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widowControl w:val="1"/>
        <w:spacing w:line="280" w:lineRule="auto"/>
        <w:jc w:val="center"/>
        <w:rPr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808"/>
        </w:tabs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FILME URUGUAIO “QUEMADURA CHINA” É O VENCEDOR </w:t>
        <w:br w:type="textWrapping"/>
        <w:t xml:space="preserve">DA MOSTRA TERRITÓRIO, SEÇÃO COMPETITIVA DA CINEBH</w:t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808"/>
        </w:tabs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tabs>
          <w:tab w:val="left" w:leader="none" w:pos="808"/>
        </w:tabs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Outros filmes latino-americanos foram agraciados no encerramento; no Brasil CineMundi, júri oficial escolhe “Filhas do Mangue”, projeto de Alagoas. Outras propostas venceram categorias de parceiros para fomento a coprodução e desenvolvimento</w:t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808"/>
        </w:tabs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19ª CineBH – Mostra Internacional de Cinema de Belo Horizonte</w:t>
      </w:r>
      <w:r w:rsidDel="00000000" w:rsidR="00000000" w:rsidRPr="00000000">
        <w:rPr>
          <w:rFonts w:ascii="Arial" w:cs="Arial" w:eastAsia="Arial" w:hAnsi="Arial"/>
          <w:rtl w:val="0"/>
        </w:rPr>
        <w:t xml:space="preserve"> anunciou, na noite de domingo, 28 de setembrol, os filmes premiados 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Mostra Território</w:t>
      </w:r>
      <w:r w:rsidDel="00000000" w:rsidR="00000000" w:rsidRPr="00000000">
        <w:rPr>
          <w:rFonts w:ascii="Arial" w:cs="Arial" w:eastAsia="Arial" w:hAnsi="Arial"/>
          <w:rtl w:val="0"/>
        </w:rPr>
        <w:t xml:space="preserve"> e os projetos contemplados 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Brasil CineMundi - 16th International Coproduction Meeting.</w:t>
      </w:r>
      <w:r w:rsidDel="00000000" w:rsidR="00000000" w:rsidRPr="00000000">
        <w:rPr>
          <w:rFonts w:ascii="Arial" w:cs="Arial" w:eastAsia="Arial" w:hAnsi="Arial"/>
          <w:rtl w:val="0"/>
        </w:rPr>
        <w:t xml:space="preserve"> A cerimônia de encerramento do evento aconteceu no Cine-Theatro Brasil. O prêmio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melhor filme</w:t>
      </w:r>
      <w:r w:rsidDel="00000000" w:rsidR="00000000" w:rsidRPr="00000000">
        <w:rPr>
          <w:rFonts w:ascii="Arial" w:cs="Arial" w:eastAsia="Arial" w:hAnsi="Arial"/>
          <w:rtl w:val="0"/>
        </w:rPr>
        <w:t xml:space="preserve"> da Mostra Território foi para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Quemadura China”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produção do Uruguai dirigida por Verónica Perrotta. Pela justificativa do júri oficial, a obra “ousa encarar de frente a fragilidade, lembrando-nos de que os corpos guardam memória e de que, mesmo na perda, pulsa a ternura”. A decisão destacou ainda “a beleza nascida do imperfeito, a ousadia estética e a entrega absoluta de seus intérpretes” e ressaltou a maneira como o filme entrelaça “o íntimo com o coletivo, o grotesco com o lírico, o teatral com o cinematográfico, num gesto de radical originalidade”.</w:t>
      </w:r>
    </w:p>
    <w:p w:rsidR="00000000" w:rsidDel="00000000" w:rsidP="00000000" w:rsidRDefault="00000000" w:rsidRPr="00000000" w14:paraId="0000000E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categoria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Melhor Presença</w:t>
      </w:r>
      <w:r w:rsidDel="00000000" w:rsidR="00000000" w:rsidRPr="00000000">
        <w:rPr>
          <w:rFonts w:ascii="Arial" w:cs="Arial" w:eastAsia="Arial" w:hAnsi="Arial"/>
          <w:rtl w:val="0"/>
        </w:rPr>
        <w:t xml:space="preserve">, na qual o júri pode escolher livremente, foi escolhido o elenco de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Chicharras”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do México, dirigido por Luna Marán. A justificativa apontou que a obra retrata “atos de resistência dentro do território que percorre” e que experimenta “possibilidade de reinventar seus processos criativos e romper com as hierarquias individuais do cinema”. Foi apontada a consciência coletiva da produção: “Fazer filmes é um processo conjunto capaz de retratar a complexidade e o encanto de uma comunidade”.</w:t>
      </w:r>
    </w:p>
    <w:p w:rsidR="00000000" w:rsidDel="00000000" w:rsidP="00000000" w:rsidRDefault="00000000" w:rsidRPr="00000000" w14:paraId="0000000F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júri deu ainda um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destaque </w:t>
      </w:r>
      <w:r w:rsidDel="00000000" w:rsidR="00000000" w:rsidRPr="00000000">
        <w:rPr>
          <w:rFonts w:ascii="Arial" w:cs="Arial" w:eastAsia="Arial" w:hAnsi="Arial"/>
          <w:rtl w:val="0"/>
        </w:rPr>
        <w:t xml:space="preserve">à montagem de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Huaquero”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do Peru, dirigido por Juan Carlos Donoso Gómez. Foi enfatizado o caráter político e a densidade histórica do filme, que constitui “uma arqueologia de terras ainda habitadas por mistérios a serem revelados; uma síntese de oito anos que nos lembra que a verdadeira escrita do cinema está na articulação de suas imagens e sons”. A decisão destacou a capacidade do filme de “tornar visível o invisível, como na alquimia da prata, onde os halos ocultos na emulsão se revelam e se transformam em matéria perceptível”.</w:t>
      </w:r>
    </w:p>
    <w:p w:rsidR="00000000" w:rsidDel="00000000" w:rsidP="00000000" w:rsidRDefault="00000000" w:rsidRPr="00000000" w14:paraId="00000010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Prêmio Abraccine</w:t>
      </w:r>
      <w:r w:rsidDel="00000000" w:rsidR="00000000" w:rsidRPr="00000000">
        <w:rPr>
          <w:rFonts w:ascii="Arial" w:cs="Arial" w:eastAsia="Arial" w:hAnsi="Arial"/>
          <w:rtl w:val="0"/>
        </w:rPr>
        <w:t xml:space="preserve">, dado por críticos de cinema, foi para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Punku”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também do Peru, dirigido por Juan Daniel Fernández Molero e descrito como “uma refinada arquitetura do (in)consciente, entre memória, sonho, mito e realidade”. O júri ressaltou a força do feminino na condução da narrativa, que revela “um território íntimo e múltiplo, em que corpos e paisagens se transformam em matéria poética e perturbadora”. A Abraccine ainda conferiu uma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menção honrosa</w:t>
      </w:r>
      <w:r w:rsidDel="00000000" w:rsidR="00000000" w:rsidRPr="00000000">
        <w:rPr>
          <w:rFonts w:ascii="Arial" w:cs="Arial" w:eastAsia="Arial" w:hAnsi="Arial"/>
          <w:rtl w:val="0"/>
        </w:rPr>
        <w:t xml:space="preserve"> a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Chicharras”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reconhecendo a vitalidade do filme “ao nos envolver em uma comunidade viva e autônoma, que, mesmo diante das caravelas perenes do colonialismo, afirma-se como um corpo político coletivo e insubmisso, uma verdadeira inspiração”.</w:t>
      </w:r>
    </w:p>
    <w:p w:rsidR="00000000" w:rsidDel="00000000" w:rsidP="00000000" w:rsidRDefault="00000000" w:rsidRPr="00000000" w14:paraId="00000011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jc w:val="both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BRASIL CINEMUNDI</w:t>
      </w:r>
    </w:p>
    <w:p w:rsidR="00000000" w:rsidDel="00000000" w:rsidP="00000000" w:rsidRDefault="00000000" w:rsidRPr="00000000" w14:paraId="00000013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16ª edição do Brasil CineMundi também anunciou os projetos premiados em suas diferentes categorias, vindos dos vários parceiros que compõem a programação do encontro e colaboram nos processos de parceria, coprodução e fomento para o cinema do futuro. </w:t>
      </w:r>
    </w:p>
    <w:p w:rsidR="00000000" w:rsidDel="00000000" w:rsidP="00000000" w:rsidRDefault="00000000" w:rsidRPr="00000000" w14:paraId="00000014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prêmio principal do júri oficial</w:t>
      </w:r>
      <w:r w:rsidDel="00000000" w:rsidR="00000000" w:rsidRPr="00000000">
        <w:rPr>
          <w:rFonts w:ascii="Arial" w:cs="Arial" w:eastAsia="Arial" w:hAnsi="Arial"/>
          <w:rtl w:val="0"/>
        </w:rPr>
        <w:t xml:space="preserve">, formado por Luana Melgaço, Jorge Cohen e Juliette Lepoutre, foi concedido ao alagoano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Filhas do Mangue”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escrito e dirigido por Stella Carneiro e produzido por Rafhael Barbosa (La Ursa Cinematográfica, Alagoas). O júri destacou que o projeto traz “uma voz jovem, promissora e profundamente singular” ancorando-se em vivências íntimas e familiares que, contadas com humor e ternura, ecoam debates mais amplos sobre preservação ambiental, assimetrias regionais e irreverência das novas gerações. “Trata-se de um cinema que “nasce nas margens de uma lagoa, em um estado ainda pouco representado, mas que, pela sua especificidade, tem o poder de dialogar com audiências maiores”.</w:t>
      </w:r>
    </w:p>
    <w:p w:rsidR="00000000" w:rsidDel="00000000" w:rsidP="00000000" w:rsidRDefault="00000000" w:rsidRPr="00000000" w14:paraId="00000015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categoria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Work in Progress</w:t>
      </w:r>
      <w:r w:rsidDel="00000000" w:rsidR="00000000" w:rsidRPr="00000000">
        <w:rPr>
          <w:rFonts w:ascii="Arial" w:cs="Arial" w:eastAsia="Arial" w:hAnsi="Arial"/>
          <w:rtl w:val="0"/>
        </w:rPr>
        <w:t xml:space="preserve">, o Prêmio O2 Pós reconheceu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 Filho da Puta</w:t>
      </w:r>
      <w:r w:rsidDel="00000000" w:rsidR="00000000" w:rsidRPr="00000000">
        <w:rPr>
          <w:rFonts w:ascii="Arial" w:cs="Arial" w:eastAsia="Arial" w:hAnsi="Arial"/>
          <w:rtl w:val="0"/>
        </w:rPr>
        <w:t xml:space="preserve">, a ser dirigido por Erica Maradona, Otto Guerra, Sávio Leite e Tânia Anaya, com produção de Cissa Carvalho, Elisa Rocha e Tatiana Mitre. A escolha chamou atenção pela “narrativa sólida e envolvente, conduzida com humor ácido e estética crua” e ressaltou que “mais do que uma viagem física, a obra é um percurso de identidade e afirmação”. Já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Prêmio Mistika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para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Lusco-Fusco”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Bel Bechara e Sandro Serpa, produzido por Rafaella Costa, pela “sensibilidade em abordar feminismo e violência contra a mulher” e por sua “coragem em demonstrar esperança mesmo nos territórios mais sombrios”.</w:t>
      </w:r>
    </w:p>
    <w:p w:rsidR="00000000" w:rsidDel="00000000" w:rsidP="00000000" w:rsidRDefault="00000000" w:rsidRPr="00000000" w14:paraId="00000016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prêmio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The End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para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 Fabulosa Máquina do Tempo”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 direção de Eliza Capai e produzido por Mariana Genescá. O reconhecimento veio por sua “capacidade de unir potência artística e relevância social” e por oferecer “um olhar sensível sobre a infância feminina no sertão do Piauí, revelando como imaginação e ludicidade se tornam ferramentas de resistência”. Na categoria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Foco Minas</w:t>
      </w:r>
      <w:r w:rsidDel="00000000" w:rsidR="00000000" w:rsidRPr="00000000">
        <w:rPr>
          <w:rFonts w:ascii="Arial" w:cs="Arial" w:eastAsia="Arial" w:hAnsi="Arial"/>
          <w:rtl w:val="0"/>
        </w:rPr>
        <w:t xml:space="preserve">, o prêmio Cinecolor/CTAV/Edina Fujii/Parati Films foi de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Arrudas”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Matheus Moura, com produção de Antonio Pedroni e roteiro de Ian Chang. A justificativa ressaltou que o projeto “nos confronta com a vulnerabilidade de nossas próprias estruturas sociais” e que transforma “a dor em poesia e o caos em uma reflexão lúcida sobre nossa fragilidade compartilhada”.</w:t>
      </w:r>
    </w:p>
    <w:p w:rsidR="00000000" w:rsidDel="00000000" w:rsidP="00000000" w:rsidRDefault="00000000" w:rsidRPr="00000000" w14:paraId="00000017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“Você? Mãe?”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direção de Daniel Gonçalves e Nathalia Santos e produzido por Dani Nascimento, Daniel Gonçalves, Roberto Berliner e Sabrina Garcia, foi agraciado em mais de uma premiação por júris distintos. Recebeu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DocBrasil,</w:t>
      </w:r>
      <w:r w:rsidDel="00000000" w:rsidR="00000000" w:rsidRPr="00000000">
        <w:rPr>
          <w:rFonts w:ascii="Arial" w:cs="Arial" w:eastAsia="Arial" w:hAnsi="Arial"/>
          <w:rtl w:val="0"/>
        </w:rPr>
        <w:t xml:space="preserve"> pelo “potencial de transformar o íntimo em universal e o pessoal em político” e pela relevância das questões sobre maternidade e capacitismo, e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Prêmio Conecta</w:t>
      </w:r>
      <w:r w:rsidDel="00000000" w:rsidR="00000000" w:rsidRPr="00000000">
        <w:rPr>
          <w:rFonts w:ascii="Arial" w:cs="Arial" w:eastAsia="Arial" w:hAnsi="Arial"/>
          <w:rtl w:val="0"/>
        </w:rPr>
        <w:t xml:space="preserve">, pela “coragem em desafiar convenções visuais com uma estética que parte da perspectiva de uma pessoa cega e de uma cineasta com deficiência motora”. Além disso,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Você? Mãe?”</w:t>
      </w:r>
      <w:r w:rsidDel="00000000" w:rsidR="00000000" w:rsidRPr="00000000">
        <w:rPr>
          <w:rFonts w:ascii="Arial" w:cs="Arial" w:eastAsia="Arial" w:hAnsi="Arial"/>
          <w:rtl w:val="0"/>
        </w:rPr>
        <w:t xml:space="preserve"> conquistou 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Prêmio DocSP</w:t>
      </w:r>
      <w:r w:rsidDel="00000000" w:rsidR="00000000" w:rsidRPr="00000000">
        <w:rPr>
          <w:rFonts w:ascii="Arial" w:cs="Arial" w:eastAsia="Arial" w:hAnsi="Arial"/>
          <w:rtl w:val="0"/>
        </w:rPr>
        <w:t xml:space="preserve"> pela “continuidade de uma carreira criativa que amplia perspectivas de viver e experimentar o mundo”.</w:t>
      </w:r>
    </w:p>
    <w:p w:rsidR="00000000" w:rsidDel="00000000" w:rsidP="00000000" w:rsidRDefault="00000000" w:rsidRPr="00000000" w14:paraId="00000018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Já 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DocSP Study Center </w:t>
      </w:r>
      <w:r w:rsidDel="00000000" w:rsidR="00000000" w:rsidRPr="00000000">
        <w:rPr>
          <w:rFonts w:ascii="Arial" w:cs="Arial" w:eastAsia="Arial" w:hAnsi="Arial"/>
          <w:rtl w:val="0"/>
        </w:rPr>
        <w:t xml:space="preserve">foi para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Tomba Homem”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Gibi Cardoso, produzido por Lucas Uchôa e Victória Morais, pela importância de resgatar “a história de vida de referência em BH no movimento LGBTQIA+ e na resistência à ditadura”. O prêmio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FIDBA</w:t>
      </w:r>
      <w:r w:rsidDel="00000000" w:rsidR="00000000" w:rsidRPr="00000000">
        <w:rPr>
          <w:rFonts w:ascii="Arial" w:cs="Arial" w:eastAsia="Arial" w:hAnsi="Arial"/>
          <w:rtl w:val="0"/>
        </w:rPr>
        <w:t xml:space="preserve"> #Link contemplou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Febre Tropical”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Andy Malafaia e Carolina Hofs, pela advertência histórica “em um momento em que discursos autoritários ressurgem”.</w:t>
      </w:r>
    </w:p>
    <w:p w:rsidR="00000000" w:rsidDel="00000000" w:rsidP="00000000" w:rsidRDefault="00000000" w:rsidRPr="00000000" w14:paraId="00000019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Nuevas Miradas</w:t>
      </w:r>
      <w:r w:rsidDel="00000000" w:rsidR="00000000" w:rsidRPr="00000000">
        <w:rPr>
          <w:rFonts w:ascii="Arial" w:cs="Arial" w:eastAsia="Arial" w:hAnsi="Arial"/>
          <w:rtl w:val="0"/>
        </w:rPr>
        <w:t xml:space="preserve"> selecionou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Toshi Voltou do Japão”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direção de Marcos Yoshi e produzido por Rica Saito, por abrir “um espaço de reflexão sobre a experiência silenciada de uma geração de homens imigrantes atravessados pelo sofrimento mental”. Já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RIDM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atribuído a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Enquanto te Escrevo a Paisagem Muda”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Anna Lu Machado e Artur Monteiro, produção de Thaís Vidal, por “reinventar a road movie como cartografia afetiva e ecológica” e por entrelaçar “memória e amizade em uma narrativa poética que denuncia os impactos ambientais do nosso tempo”.</w:t>
      </w:r>
    </w:p>
    <w:p w:rsidR="00000000" w:rsidDel="00000000" w:rsidP="00000000" w:rsidRDefault="00000000" w:rsidRPr="00000000" w14:paraId="0000001A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Prêmio Burning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para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Soberbo”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Camila Matos e Juliana Antunes, pela ousadia de entrelaçar “ficção, fantasia e experimentalismo a partir de um mito urbano de Belo Horizonte”. Já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WCF – World Cinema Fund</w:t>
      </w:r>
      <w:r w:rsidDel="00000000" w:rsidR="00000000" w:rsidRPr="00000000">
        <w:rPr>
          <w:rFonts w:ascii="Arial" w:cs="Arial" w:eastAsia="Arial" w:hAnsi="Arial"/>
          <w:rtl w:val="0"/>
        </w:rPr>
        <w:t xml:space="preserve"> premiou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Sapatour”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direção de Gab Laurenzato e produzido por Well Darwin, por ser “uma celebração rebelde e vibrante, com enorme potencial de ressonância global”.</w:t>
      </w:r>
    </w:p>
    <w:p w:rsidR="00000000" w:rsidDel="00000000" w:rsidP="00000000" w:rsidRDefault="00000000" w:rsidRPr="00000000" w14:paraId="0000001B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MAFF/Projeto Paradiso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para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Diamante, o Bailarina”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direção de Pedro Jorge e produzido por Heverton Lima, pela “capacidade de promover a inclusão social ao refletir realidades muitas vezes invisibilizadas” e por inspirar “uma cultura de respeito e aceitação em todas as formas de ser e viver”. Já o coletivo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Filmes de Plástico</w:t>
      </w:r>
      <w:r w:rsidDel="00000000" w:rsidR="00000000" w:rsidRPr="00000000">
        <w:rPr>
          <w:rFonts w:ascii="Arial" w:cs="Arial" w:eastAsia="Arial" w:hAnsi="Arial"/>
          <w:rtl w:val="0"/>
        </w:rPr>
        <w:t xml:space="preserve">, que concedeu prêmios de incentivo, dividiu sua contribuição em duas distinções: um especial para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Brilhante”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Carol Silva e Karen Suzane, pela originalidade e relevância LGBTQIAPN+, e o Prêmio Principal para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Omágua Kambeba”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Adanilo e produzido por Ítalo Bruce, por ser “um projeto ambicioso e ousado, capaz de renovar a cinematografia brasileira”.</w:t>
      </w:r>
    </w:p>
    <w:p w:rsidR="00000000" w:rsidDel="00000000" w:rsidP="00000000" w:rsidRDefault="00000000" w:rsidRPr="00000000" w14:paraId="0000001C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24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LISTA DE PREMIADOS</w:t>
      </w:r>
    </w:p>
    <w:p w:rsidR="00000000" w:rsidDel="00000000" w:rsidP="00000000" w:rsidRDefault="00000000" w:rsidRPr="00000000" w14:paraId="0000001E">
      <w:pPr>
        <w:widowControl w:val="1"/>
        <w:spacing w:after="240" w:before="240" w:line="276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Mostra Território</w:t>
      </w:r>
    </w:p>
    <w:p w:rsidR="00000000" w:rsidDel="00000000" w:rsidP="00000000" w:rsidRDefault="00000000" w:rsidRPr="00000000" w14:paraId="0000001F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Longa-metragem: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Quemadura China</w:t>
      </w:r>
      <w:r w:rsidDel="00000000" w:rsidR="00000000" w:rsidRPr="00000000">
        <w:rPr>
          <w:rFonts w:ascii="Arial" w:cs="Arial" w:eastAsia="Arial" w:hAnsi="Arial"/>
          <w:rtl w:val="0"/>
        </w:rPr>
        <w:t xml:space="preserve">, Uruguai, direção de Verónica Perrotta</w:t>
      </w:r>
    </w:p>
    <w:p w:rsidR="00000000" w:rsidDel="00000000" w:rsidP="00000000" w:rsidRDefault="00000000" w:rsidRPr="00000000" w14:paraId="00000020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Melhor Presença: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Chicharras</w:t>
      </w:r>
      <w:r w:rsidDel="00000000" w:rsidR="00000000" w:rsidRPr="00000000">
        <w:rPr>
          <w:rFonts w:ascii="Arial" w:cs="Arial" w:eastAsia="Arial" w:hAnsi="Arial"/>
          <w:rtl w:val="0"/>
        </w:rPr>
        <w:t xml:space="preserve">, México, direção de Luna Marán</w:t>
      </w:r>
    </w:p>
    <w:p w:rsidR="00000000" w:rsidDel="00000000" w:rsidP="00000000" w:rsidRDefault="00000000" w:rsidRPr="00000000" w14:paraId="00000021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Destaque do Júri (Montagem)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Huaquero</w:t>
      </w:r>
      <w:r w:rsidDel="00000000" w:rsidR="00000000" w:rsidRPr="00000000">
        <w:rPr>
          <w:rFonts w:ascii="Arial" w:cs="Arial" w:eastAsia="Arial" w:hAnsi="Arial"/>
          <w:rtl w:val="0"/>
        </w:rPr>
        <w:t xml:space="preserve">, Peru, direção de Juan Carlos Donoso Gómez</w:t>
      </w:r>
    </w:p>
    <w:p w:rsidR="00000000" w:rsidDel="00000000" w:rsidP="00000000" w:rsidRDefault="00000000" w:rsidRPr="00000000" w14:paraId="00000022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Prêmio Abraccine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Punku</w:t>
      </w:r>
      <w:r w:rsidDel="00000000" w:rsidR="00000000" w:rsidRPr="00000000">
        <w:rPr>
          <w:rFonts w:ascii="Arial" w:cs="Arial" w:eastAsia="Arial" w:hAnsi="Arial"/>
          <w:rtl w:val="0"/>
        </w:rPr>
        <w:t xml:space="preserve">, Peru, direção de Juan Daniel Fernández Molero</w:t>
      </w:r>
    </w:p>
    <w:p w:rsidR="00000000" w:rsidDel="00000000" w:rsidP="00000000" w:rsidRDefault="00000000" w:rsidRPr="00000000" w14:paraId="00000023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240" w:before="240" w:line="276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Brasil CineMundi</w:t>
      </w:r>
    </w:p>
    <w:p w:rsidR="00000000" w:rsidDel="00000000" w:rsidP="00000000" w:rsidRDefault="00000000" w:rsidRPr="00000000" w14:paraId="00000025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Júri Oficial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Filhas do Mangue</w:t>
      </w:r>
      <w:r w:rsidDel="00000000" w:rsidR="00000000" w:rsidRPr="00000000">
        <w:rPr>
          <w:rFonts w:ascii="Arial" w:cs="Arial" w:eastAsia="Arial" w:hAnsi="Arial"/>
          <w:rtl w:val="0"/>
        </w:rPr>
        <w:t xml:space="preserve"> (AL) — direção de Stella Carneiro, produção de Rafhael Barbosa</w:t>
      </w:r>
    </w:p>
    <w:p w:rsidR="00000000" w:rsidDel="00000000" w:rsidP="00000000" w:rsidRDefault="00000000" w:rsidRPr="00000000" w14:paraId="00000026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WIP – O2 Pós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 Filho da Puta</w:t>
      </w:r>
      <w:r w:rsidDel="00000000" w:rsidR="00000000" w:rsidRPr="00000000">
        <w:rPr>
          <w:rFonts w:ascii="Arial" w:cs="Arial" w:eastAsia="Arial" w:hAnsi="Arial"/>
          <w:rtl w:val="0"/>
        </w:rPr>
        <w:t xml:space="preserve"> (MG / RS) — direção de Erica Maradona, Otto Guerra, Sávio Leite e Tânia Anaya; produção de Cissa Carvalho, Elisa Rocha e Tatiana Mitre</w:t>
      </w:r>
    </w:p>
    <w:p w:rsidR="00000000" w:rsidDel="00000000" w:rsidP="00000000" w:rsidRDefault="00000000" w:rsidRPr="00000000" w14:paraId="00000027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WIP – Mistika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Lusco-Fusco</w:t>
      </w:r>
      <w:r w:rsidDel="00000000" w:rsidR="00000000" w:rsidRPr="00000000">
        <w:rPr>
          <w:rFonts w:ascii="Arial" w:cs="Arial" w:eastAsia="Arial" w:hAnsi="Arial"/>
          <w:rtl w:val="0"/>
        </w:rPr>
        <w:t xml:space="preserve"> (SP) — direção de Bel Bechara e Sandro Serpa; produção de Rafaella Costa</w:t>
      </w:r>
    </w:p>
    <w:p w:rsidR="00000000" w:rsidDel="00000000" w:rsidP="00000000" w:rsidRDefault="00000000" w:rsidRPr="00000000" w14:paraId="00000028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WIP – The End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 Fabulosa Máquina do Tempo</w:t>
      </w:r>
      <w:r w:rsidDel="00000000" w:rsidR="00000000" w:rsidRPr="00000000">
        <w:rPr>
          <w:rFonts w:ascii="Arial" w:cs="Arial" w:eastAsia="Arial" w:hAnsi="Arial"/>
          <w:rtl w:val="0"/>
        </w:rPr>
        <w:t xml:space="preserve"> (RJ) — direção de Eliza Capai; produção de Mariana Genescá</w:t>
      </w:r>
    </w:p>
    <w:p w:rsidR="00000000" w:rsidDel="00000000" w:rsidP="00000000" w:rsidRDefault="00000000" w:rsidRPr="00000000" w14:paraId="00000029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Foco Minas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Arrudas</w:t>
      </w:r>
      <w:r w:rsidDel="00000000" w:rsidR="00000000" w:rsidRPr="00000000">
        <w:rPr>
          <w:rFonts w:ascii="Arial" w:cs="Arial" w:eastAsia="Arial" w:hAnsi="Arial"/>
          <w:rtl w:val="0"/>
        </w:rPr>
        <w:t xml:space="preserve"> (MG) — direção de Matheus Moura; produção de Antonio Pedroni e Matheus Moura</w:t>
      </w:r>
    </w:p>
    <w:p w:rsidR="00000000" w:rsidDel="00000000" w:rsidP="00000000" w:rsidRDefault="00000000" w:rsidRPr="00000000" w14:paraId="0000002A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DocBrasil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Você? Mãe?</w:t>
      </w:r>
      <w:r w:rsidDel="00000000" w:rsidR="00000000" w:rsidRPr="00000000">
        <w:rPr>
          <w:rFonts w:ascii="Arial" w:cs="Arial" w:eastAsia="Arial" w:hAnsi="Arial"/>
          <w:rtl w:val="0"/>
        </w:rPr>
        <w:t xml:space="preserve"> (RJ) — direção de Daniel Gonçalves e Nathalia Santos; produção de Dani Nascimento, Daniel Gonçalves, Roberto Berliner e Sabrina Garcia</w:t>
      </w:r>
    </w:p>
    <w:p w:rsidR="00000000" w:rsidDel="00000000" w:rsidP="00000000" w:rsidRDefault="00000000" w:rsidRPr="00000000" w14:paraId="0000002B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Conecta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Você? Mãe?</w:t>
      </w:r>
      <w:r w:rsidDel="00000000" w:rsidR="00000000" w:rsidRPr="00000000">
        <w:rPr>
          <w:rFonts w:ascii="Arial" w:cs="Arial" w:eastAsia="Arial" w:hAnsi="Arial"/>
          <w:rtl w:val="0"/>
        </w:rPr>
        <w:t xml:space="preserve"> (RJ) — direção de Daniel Gonçalves e Nathalia Santos; produção de Dani Nascimento, Daniel Gonçalves, Roberto Berliner e Sabrina Garcia</w:t>
      </w:r>
    </w:p>
    <w:p w:rsidR="00000000" w:rsidDel="00000000" w:rsidP="00000000" w:rsidRDefault="00000000" w:rsidRPr="00000000" w14:paraId="0000002C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DocSP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Você? Mãe?</w:t>
      </w:r>
      <w:r w:rsidDel="00000000" w:rsidR="00000000" w:rsidRPr="00000000">
        <w:rPr>
          <w:rFonts w:ascii="Arial" w:cs="Arial" w:eastAsia="Arial" w:hAnsi="Arial"/>
          <w:rtl w:val="0"/>
        </w:rPr>
        <w:t xml:space="preserve"> (RJ) — direção de Daniel Gonçalves e Nathalia Santos; produção de Dani Nascimento, Daniel Gonçalves, Roberto Berliner e Sabrina Garcia</w:t>
      </w:r>
    </w:p>
    <w:p w:rsidR="00000000" w:rsidDel="00000000" w:rsidP="00000000" w:rsidRDefault="00000000" w:rsidRPr="00000000" w14:paraId="0000002D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DocSP Study Center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Tomba Homem</w:t>
      </w:r>
      <w:r w:rsidDel="00000000" w:rsidR="00000000" w:rsidRPr="00000000">
        <w:rPr>
          <w:rFonts w:ascii="Arial" w:cs="Arial" w:eastAsia="Arial" w:hAnsi="Arial"/>
          <w:rtl w:val="0"/>
        </w:rPr>
        <w:t xml:space="preserve"> (MG) — direção de Gibi Cardoso; produção de Lucas Uchôa e Victória Morais</w:t>
      </w:r>
    </w:p>
    <w:p w:rsidR="00000000" w:rsidDel="00000000" w:rsidP="00000000" w:rsidRDefault="00000000" w:rsidRPr="00000000" w14:paraId="0000002E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FIDBA #Link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Febre Tropical</w:t>
      </w:r>
      <w:r w:rsidDel="00000000" w:rsidR="00000000" w:rsidRPr="00000000">
        <w:rPr>
          <w:rFonts w:ascii="Arial" w:cs="Arial" w:eastAsia="Arial" w:hAnsi="Arial"/>
          <w:rtl w:val="0"/>
        </w:rPr>
        <w:t xml:space="preserve"> (SP) — direção de Andy Malafaia e Carolina Höfs; produção de Leonardo Mecchi</w:t>
      </w:r>
    </w:p>
    <w:p w:rsidR="00000000" w:rsidDel="00000000" w:rsidP="00000000" w:rsidRDefault="00000000" w:rsidRPr="00000000" w14:paraId="0000002F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Nuevas Miradas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Toshi Voltou do Japão</w:t>
      </w:r>
      <w:r w:rsidDel="00000000" w:rsidR="00000000" w:rsidRPr="00000000">
        <w:rPr>
          <w:rFonts w:ascii="Arial" w:cs="Arial" w:eastAsia="Arial" w:hAnsi="Arial"/>
          <w:rtl w:val="0"/>
        </w:rPr>
        <w:t xml:space="preserve"> (SP) — direção de Marcos Yoshi; produção de Rica Saito</w:t>
      </w:r>
    </w:p>
    <w:p w:rsidR="00000000" w:rsidDel="00000000" w:rsidP="00000000" w:rsidRDefault="00000000" w:rsidRPr="00000000" w14:paraId="00000030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RIDM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Enquanto te Escrevo a Paisagem Muda</w:t>
      </w:r>
      <w:r w:rsidDel="00000000" w:rsidR="00000000" w:rsidRPr="00000000">
        <w:rPr>
          <w:rFonts w:ascii="Arial" w:cs="Arial" w:eastAsia="Arial" w:hAnsi="Arial"/>
          <w:rtl w:val="0"/>
        </w:rPr>
        <w:t xml:space="preserve"> (PE) — direção de Anna Lu Machado e Artur Monteiro; produção de Thaís Vidal</w:t>
      </w:r>
    </w:p>
    <w:p w:rsidR="00000000" w:rsidDel="00000000" w:rsidP="00000000" w:rsidRDefault="00000000" w:rsidRPr="00000000" w14:paraId="00000031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Burning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Soberbo</w:t>
      </w:r>
      <w:r w:rsidDel="00000000" w:rsidR="00000000" w:rsidRPr="00000000">
        <w:rPr>
          <w:rFonts w:ascii="Arial" w:cs="Arial" w:eastAsia="Arial" w:hAnsi="Arial"/>
          <w:rtl w:val="0"/>
        </w:rPr>
        <w:t xml:space="preserve"> (MG) — direção de Camila Matos e Juliana Antunes; produção de Juliana Antunes</w:t>
      </w:r>
    </w:p>
    <w:p w:rsidR="00000000" w:rsidDel="00000000" w:rsidP="00000000" w:rsidRDefault="00000000" w:rsidRPr="00000000" w14:paraId="00000032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MECAS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Omágua Kambeba</w:t>
      </w:r>
      <w:r w:rsidDel="00000000" w:rsidR="00000000" w:rsidRPr="00000000">
        <w:rPr>
          <w:rFonts w:ascii="Arial" w:cs="Arial" w:eastAsia="Arial" w:hAnsi="Arial"/>
          <w:rtl w:val="0"/>
        </w:rPr>
        <w:t xml:space="preserve"> (AM) — direção de Adanilo; produção de Ítalo Bruce</w:t>
      </w:r>
    </w:p>
    <w:p w:rsidR="00000000" w:rsidDel="00000000" w:rsidP="00000000" w:rsidRDefault="00000000" w:rsidRPr="00000000" w14:paraId="00000033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WCF – World Cinema Fund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Sapatour</w:t>
      </w:r>
      <w:r w:rsidDel="00000000" w:rsidR="00000000" w:rsidRPr="00000000">
        <w:rPr>
          <w:rFonts w:ascii="Arial" w:cs="Arial" w:eastAsia="Arial" w:hAnsi="Arial"/>
          <w:rtl w:val="0"/>
        </w:rPr>
        <w:t xml:space="preserve"> (SP) — direção de Gab Lourenzato; produção de Well Darwin</w:t>
      </w:r>
    </w:p>
    <w:p w:rsidR="00000000" w:rsidDel="00000000" w:rsidP="00000000" w:rsidRDefault="00000000" w:rsidRPr="00000000" w14:paraId="00000034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MAFF / Projeto Paradiso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Diamante, o Bailarina</w:t>
      </w:r>
      <w:r w:rsidDel="00000000" w:rsidR="00000000" w:rsidRPr="00000000">
        <w:rPr>
          <w:rFonts w:ascii="Arial" w:cs="Arial" w:eastAsia="Arial" w:hAnsi="Arial"/>
          <w:rtl w:val="0"/>
        </w:rPr>
        <w:t xml:space="preserve"> (SP) — direção de Pedro Jorge; produção de Heverton Lima</w:t>
      </w:r>
    </w:p>
    <w:p w:rsidR="00000000" w:rsidDel="00000000" w:rsidP="00000000" w:rsidRDefault="00000000" w:rsidRPr="00000000" w14:paraId="00000035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Filmes de Plástico – Prêmio Especial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Brilhante</w:t>
      </w:r>
      <w:r w:rsidDel="00000000" w:rsidR="00000000" w:rsidRPr="00000000">
        <w:rPr>
          <w:rFonts w:ascii="Arial" w:cs="Arial" w:eastAsia="Arial" w:hAnsi="Arial"/>
          <w:rtl w:val="0"/>
        </w:rPr>
        <w:t xml:space="preserve"> (MG) — direção de Carol Silva e Karen Suzane; produção de Carol Silva</w:t>
      </w:r>
    </w:p>
    <w:p w:rsidR="00000000" w:rsidDel="00000000" w:rsidP="00000000" w:rsidRDefault="00000000" w:rsidRPr="00000000" w14:paraId="00000036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Filmes de Plástico – Prêmio Principal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Omágua Kambeba</w:t>
      </w:r>
      <w:r w:rsidDel="00000000" w:rsidR="00000000" w:rsidRPr="00000000">
        <w:rPr>
          <w:rFonts w:ascii="Arial" w:cs="Arial" w:eastAsia="Arial" w:hAnsi="Arial"/>
          <w:rtl w:val="0"/>
        </w:rPr>
        <w:t xml:space="preserve"> (AM) — direção de Adanilo; produção de Ítalo Bruce</w:t>
      </w:r>
    </w:p>
    <w:p w:rsidR="00000000" w:rsidDel="00000000" w:rsidP="00000000" w:rsidRDefault="00000000" w:rsidRPr="00000000" w14:paraId="00000037">
      <w:pPr>
        <w:widowControl w:val="1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3A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3B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</w:r>
    </w:p>
    <w:p w:rsidR="00000000" w:rsidDel="00000000" w:rsidP="00000000" w:rsidRDefault="00000000" w:rsidRPr="00000000" w14:paraId="0000005E">
      <w:pPr>
        <w:spacing w:line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7228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sectPr>
      <w:headerReference r:id="rId18" w:type="default"/>
      <w:footerReference r:id="rId19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1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35460" l="7310" r="7306" t="34060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8550" l="17950" r="18189" t="29240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4070" l="11280" r="11209" t="21960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/>
    </w:pPr>
    <w:rPr>
      <w:rFonts w:ascii="Times New Roman" w:cs="Times New Roman" w:eastAsia="Times New Roman" w:hAnsi="Times New Roman"/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inebh" TargetMode="External"/><Relationship Id="rId10" Type="http://schemas.openxmlformats.org/officeDocument/2006/relationships/hyperlink" Target="https://www.facebook.com/brasilcinemundi" TargetMode="External"/><Relationship Id="rId13" Type="http://schemas.openxmlformats.org/officeDocument/2006/relationships/hyperlink" Target="https://www.linkedin.com/company/universo-produ%C3%A7%C3%A3o/" TargetMode="External"/><Relationship Id="rId12" Type="http://schemas.openxmlformats.org/officeDocument/2006/relationships/hyperlink" Target="https://www.facebook.com/universoproduca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versoprod" TargetMode="External"/><Relationship Id="rId15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://www.cinebh.com.br/" TargetMode="External"/><Relationship Id="rId17" Type="http://schemas.openxmlformats.org/officeDocument/2006/relationships/hyperlink" Target="mailto:eliz@atticomunicacao.com.br" TargetMode="External"/><Relationship Id="rId16" Type="http://schemas.openxmlformats.org/officeDocument/2006/relationships/hyperlink" Target="mailto:imprensa@universoproducao.com.br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instagram.com/universoproducao/" TargetMode="External"/><Relationship Id="rId8" Type="http://schemas.openxmlformats.org/officeDocument/2006/relationships/hyperlink" Target="https://www.youtube.com/channel/UCaikc9czwiws39fvlHX-R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ySqXWnD4MJFlEsY36+nUeYc4w==">CgMxLjA4AHIhMXV0b0VzTlNJUVhYX1k3NV9rRnRzTHNzblJpU01VcGRM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