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808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CATÁLOGO DA BH FILM COMISSION É LANÇADO NA CINEBH E REFORÇA CULTURA COMO SETOR ECONÔMICO ESTRATÉGICO 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808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19ª Cine BH – Mostra Internacional de Cinema de Belo Horizonte e o 16º Brasil CineMundi - Encontro Internacional de Coprodução sediaram o painel "Film Commission: potência pública para o audiovisual brasileiro", na quarta-feira dia 24 de setembro. O debate focou na atuação da BH Film Commission como um instrumento estratégico para fortalecer o audiovisual brasileiro, promover territórios como locações, atrair produções e gerar impacto econômico e cultural. 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painel enfatizou a BH Film Commission como iniciativa que integra o BH nas Telas – Programa de Desenvolvimento do Audiovisual de Belo Horizonte. 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Film Commission tem se consolidado como uma peça-chave para o fortalecimento do setor audiovisual em escala global, funcionando como elo entre produtores, poder público e iniciativa privada. Em Belo Horizonte, a BH Film Commission é responsável por apoiar, autorizar e regulamentar as produções, além de atrair novas filmagens para a capital. A gestora Thaylane Cristina destacou que a estrutura é “a peça central de política pública de audiovisual articulada com projeto de cidade e de desenvolvimento de mercado”, algo estratégica para a política de desenvolvimento do audiovisual do território de Belo Horizonte desde seu lançamento em 2022.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 dos avanços mais significativos anunciados no painel foi o lançamento do catálogo de locações da Belo Horizonte Film Commission, uma plataforma digital gratuita com mais de 70 espaços previamente mapeados e pensados para facilitar o planejamento das produções audiovisuais na capital mineira. Segundo Thaylane, o objetivo é atuar como uma vitrine internacional e uma ferramenta útil tanto para grandes produções quanto para projetos independentes. A plataforma oferece informações detalhadas, incluindo localização, descrição, horários de funcionamento e eventuais taxas de utilização.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BH Film Commission conseguiu reduzir a burocracia e trabalha com média de quatro dias para emitir uma autorização de filmagem. Entre 2022 e setembro de 2025, foram autorizadas mais de 1000 diárias. Esses números refletem um crescimento de quase 100% nas autorizações no período de 2021 a 2024. O impacto econômico e social é expressivo: as produções autorizadas representam mais de 12.500 postos de trabalho e investimento direto de mais de R$ 86 milhões na cidade.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Secretária Municipal de Cultura, Eliane Parreiras, reconheceu que o setor audiovisual exige uma política pública estruturada e preparada. Ela afirmou que a consolidação da BH Film Commission é “perceptível, não só nos números que apresentam um crescimento impressionante, mas também demonstra uma vitalidade de setor em Belo Horizonte”.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9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A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</w:r>
    </w:p>
    <w:p w:rsidR="00000000" w:rsidDel="00000000" w:rsidP="00000000" w:rsidRDefault="00000000" w:rsidRPr="00000000" w14:paraId="0000003D">
      <w:pPr>
        <w:spacing w:line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28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60" l="7310" r="7307" t="340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550" l="17950" r="18189" t="29240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4070" l="11280" r="11209" t="21960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QHS37ecB8bo8U8A8qVt4bNNBg==">CgMxLjA4AHIhMVN2RmIwalRQTi16dml3SFJDVEY5RmtZY2NiME5WWTlh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