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47782" w14:textId="77777777" w:rsidR="006F3FB5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21ª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 xml:space="preserve"> – Mostra de Cinema de Ouro Preto</w:t>
      </w:r>
    </w:p>
    <w:p w14:paraId="7919A724" w14:textId="77777777" w:rsidR="006F3FB5" w:rsidRDefault="00000000">
      <w:pPr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25 a 30 de junho de 2026</w:t>
      </w:r>
    </w:p>
    <w:p w14:paraId="682E0617" w14:textId="77777777" w:rsidR="006F3FB5" w:rsidRDefault="006F3FB5">
      <w:pPr>
        <w:spacing w:line="312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48AC7D7E" w14:textId="77777777" w:rsidR="006F3FB5" w:rsidRDefault="00000000">
      <w:pPr>
        <w:spacing w:line="276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MINISTÉRIO DA CULTURA E PETROBRAS APRESENTAM</w:t>
      </w:r>
    </w:p>
    <w:p w14:paraId="1C571C26" w14:textId="77777777" w:rsidR="006F3FB5" w:rsidRDefault="006F3FB5">
      <w:pPr>
        <w:spacing w:line="276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5027029A" w14:textId="6E460C56" w:rsidR="00346112" w:rsidRDefault="009B64E9" w:rsidP="009B64E9">
      <w:pPr>
        <w:widowControl/>
        <w:jc w:val="both"/>
        <w:rPr>
          <w:rFonts w:ascii="Calibri" w:eastAsia="Times New Roman" w:hAnsi="Calibri" w:cs="Calibri"/>
          <w:b/>
          <w:bCs/>
          <w:color w:val="000000"/>
          <w:sz w:val="32"/>
          <w:szCs w:val="32"/>
        </w:rPr>
      </w:pPr>
      <w:r w:rsidRPr="009B64E9">
        <w:rPr>
          <w:rFonts w:ascii="Calibri" w:eastAsia="Times New Roman" w:hAnsi="Calibri" w:cs="Calibri"/>
          <w:b/>
          <w:bCs/>
          <w:color w:val="000000"/>
          <w:sz w:val="32"/>
          <w:szCs w:val="32"/>
        </w:rPr>
        <w:t>21ª CINEOP EXIBE 135 FILMES EM PRÉ-ESTREIAS, MOSTRAS TEMÁTICAS E COMPETITIVA QUE CELEBRAM A MEMÓRIA DO CINEMA BRASILEIRO, O OLHAR DE MULHERES CINEASTAS E A RECONFIGURAÇÃO DOS ARQUIVOS</w:t>
      </w:r>
    </w:p>
    <w:p w14:paraId="0EE8E2ED" w14:textId="77777777" w:rsidR="009B64E9" w:rsidRPr="00346112" w:rsidRDefault="009B64E9" w:rsidP="00346112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06B42DDB" w14:textId="1F128735" w:rsidR="00346112" w:rsidRDefault="009B64E9" w:rsidP="00FF5A2C">
      <w:pPr>
        <w:widowControl/>
        <w:spacing w:line="280" w:lineRule="exact"/>
        <w:jc w:val="center"/>
        <w:rPr>
          <w:rFonts w:ascii="Calibri" w:eastAsia="Times New Roman" w:hAnsi="Calibri" w:cs="Calibri"/>
          <w:i/>
          <w:iCs/>
          <w:color w:val="000000"/>
          <w:sz w:val="22"/>
          <w:szCs w:val="22"/>
        </w:rPr>
      </w:pPr>
      <w:r w:rsidRPr="009B64E9">
        <w:rPr>
          <w:rFonts w:ascii="Calibri" w:eastAsia="Times New Roman" w:hAnsi="Calibri" w:cs="Calibri"/>
          <w:i/>
          <w:iCs/>
          <w:color w:val="000000"/>
          <w:sz w:val="22"/>
          <w:szCs w:val="22"/>
        </w:rPr>
        <w:t>Programação da Mostra de Cinema de Ouro Preto reúne obras históricas, filmes contemporâneos em pré-estreia nacional, cópias restauradas e produções voltadas à educação; diversos títulos dialogam com o conceito desta edição — "Um país existe nas imagens que preserva". Todas as sessões são gratuitas e acontecem em três espaços da cidade, incluindo a Praça Tiradentes, com exibição a céu aberto.</w:t>
      </w:r>
    </w:p>
    <w:p w14:paraId="7501A63C" w14:textId="77777777" w:rsidR="009B64E9" w:rsidRDefault="009B64E9" w:rsidP="00346112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30C20579" w14:textId="77777777" w:rsidR="009B64E9" w:rsidRPr="00346112" w:rsidRDefault="009B64E9" w:rsidP="00346112">
      <w:pPr>
        <w:widowControl/>
        <w:rPr>
          <w:rFonts w:ascii="Calibri" w:eastAsia="Times New Roman" w:hAnsi="Calibri" w:cs="Calibri"/>
          <w:sz w:val="20"/>
          <w:szCs w:val="20"/>
        </w:rPr>
      </w:pPr>
    </w:p>
    <w:p w14:paraId="494FF0FE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A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21ª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CineOP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– Mostra de Cinema de Ouro Preto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, que acontece entre os dias</w:t>
      </w:r>
      <w:r w:rsidRPr="0087395F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25 e 30 de junho de 2026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vai contar, nos seis dias de realização, com uma seleção de filmes a atravessar diferentes tempos, formatos e experiências, mantendo a característica do evento de tratar o audiovisual como patrimônio. Filmes históricos, produções contemporâneas, obras restauradas, trabalhos realizados em contextos educativos e títulos infantojuvenis compõem a seleção e ajudam a construir um panorama de reafirmação do cinema como instrumento de formação e memória. As sessões dialogam diretamente com as três temáticas que norteiam a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CineOP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: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História, Preservação e Educação.</w:t>
      </w:r>
    </w:p>
    <w:p w14:paraId="1ADD1039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2DC42D48" w14:textId="1E8827D9" w:rsid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As sessões acontecem em três espaços principais: o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Centro de Artes e Convenções da UFOP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sede do evento e do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Cine-Teatro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Petrobras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(510 lugares); a Praça Tiradentes, com o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Cine-Praça 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(500 lugares), destinado à abertura, ao encerramento e às exibições ao ar livre; e o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Cine-Museu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(90 lugares), instalado no Anexo do Museu da Inconfidência. Parte da programação também poderá ser acompanhada gratuitamente pela plataforma </w:t>
      </w:r>
      <w:hyperlink r:id="rId8" w:history="1">
        <w:r w:rsidR="00254D2C" w:rsidRPr="00620D81">
          <w:rPr>
            <w:rStyle w:val="Hyperlink"/>
            <w:rFonts w:ascii="Calibri" w:eastAsia="Times New Roman" w:hAnsi="Calibri" w:cs="Calibri"/>
            <w:sz w:val="20"/>
            <w:szCs w:val="20"/>
          </w:rPr>
          <w:t>www.cineop.com.br</w:t>
        </w:r>
      </w:hyperlink>
      <w:r w:rsidRPr="00346112">
        <w:rPr>
          <w:rFonts w:ascii="Calibri" w:eastAsia="Times New Roman" w:hAnsi="Calibri" w:cs="Calibri"/>
          <w:color w:val="000000"/>
          <w:sz w:val="20"/>
          <w:szCs w:val="20"/>
        </w:rPr>
        <w:t>.</w:t>
      </w:r>
      <w:r w:rsidR="00254D2C">
        <w:rPr>
          <w:rFonts w:ascii="Calibri" w:eastAsia="Times New Roman" w:hAnsi="Calibri" w:cs="Calibri"/>
          <w:color w:val="000000"/>
          <w:sz w:val="20"/>
          <w:szCs w:val="20"/>
        </w:rPr>
        <w:t xml:space="preserve"> São, ao todo, </w:t>
      </w:r>
      <w:r w:rsidR="00254D2C" w:rsidRPr="00254D2C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135 filmes, sendo 33 longas, 4 médias e 98 curtas divididos em 42 sessões.</w:t>
      </w:r>
      <w:r w:rsidR="00254D2C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</w:p>
    <w:p w14:paraId="656F9C4B" w14:textId="77777777" w:rsidR="0087395F" w:rsidRDefault="0087395F" w:rsidP="009B64E9">
      <w:pPr>
        <w:widowControl/>
        <w:spacing w:line="28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91B65B7" w14:textId="6EEFBF53" w:rsidR="0087395F" w:rsidRPr="00346112" w:rsidRDefault="0087395F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87395F">
        <w:rPr>
          <w:rFonts w:ascii="Calibri" w:eastAsia="Times New Roman" w:hAnsi="Calibri" w:cs="Calibri"/>
          <w:sz w:val="20"/>
          <w:szCs w:val="20"/>
        </w:rPr>
        <w:t xml:space="preserve">A </w:t>
      </w:r>
      <w:r>
        <w:rPr>
          <w:rFonts w:ascii="Calibri" w:eastAsia="Times New Roman" w:hAnsi="Calibri" w:cs="Calibri"/>
          <w:sz w:val="20"/>
          <w:szCs w:val="20"/>
        </w:rPr>
        <w:t>programação</w:t>
      </w:r>
      <w:r w:rsidRPr="0087395F">
        <w:rPr>
          <w:rFonts w:ascii="Calibri" w:eastAsia="Times New Roman" w:hAnsi="Calibri" w:cs="Calibri"/>
          <w:sz w:val="20"/>
          <w:szCs w:val="20"/>
        </w:rPr>
        <w:t xml:space="preserve"> reúne filmes de </w:t>
      </w:r>
      <w:r w:rsidRPr="0087395F">
        <w:rPr>
          <w:rFonts w:ascii="Calibri" w:eastAsia="Times New Roman" w:hAnsi="Calibri" w:cs="Calibri"/>
          <w:b/>
          <w:bCs/>
          <w:sz w:val="20"/>
          <w:szCs w:val="20"/>
        </w:rPr>
        <w:t>18 estados brasileiros e de seis países</w:t>
      </w:r>
      <w:r w:rsidRPr="0087395F">
        <w:rPr>
          <w:rFonts w:ascii="Calibri" w:eastAsia="Times New Roman" w:hAnsi="Calibri" w:cs="Calibri"/>
          <w:sz w:val="20"/>
          <w:szCs w:val="20"/>
        </w:rPr>
        <w:t>, reafirmando seu papel como espaço de encontro entre diferentes territórios, olhares e cinematografias. Entre os estados representados, destacam-se Rio de Janeiro (29 filmes), São Paulo (21), Minas Gerais (12) e Pernambuco (5), além de produções da Bahia, Paraná, Ceará, Espírito Santo, Mato Grosso, Rio Grande do Sul, Santa Catarina, Alagoas, Goiás, Pará, Paraíba, Rio Grande do Norte, Roraima e Sergipe. A programação também inclui obras da Argentina, Colômbia, Uruguai, Bolívia, Estados Unidos e Alemanha.</w:t>
      </w:r>
    </w:p>
    <w:p w14:paraId="5A09DD13" w14:textId="77777777" w:rsidR="00346112" w:rsidRDefault="00346112" w:rsidP="00A71389">
      <w:pPr>
        <w:widowControl/>
        <w:spacing w:line="240" w:lineRule="exact"/>
        <w:jc w:val="both"/>
        <w:rPr>
          <w:rFonts w:ascii="Calibri" w:eastAsia="Times New Roman" w:hAnsi="Calibri" w:cs="Calibri"/>
          <w:sz w:val="20"/>
          <w:szCs w:val="20"/>
        </w:rPr>
      </w:pPr>
    </w:p>
    <w:p w14:paraId="4DF7F3D4" w14:textId="77777777" w:rsidR="009B64E9" w:rsidRPr="00346112" w:rsidRDefault="009B64E9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47730B67" w14:textId="77777777" w:rsidR="00346112" w:rsidRPr="009B64E9" w:rsidRDefault="00346112" w:rsidP="009B64E9">
      <w:pPr>
        <w:widowControl/>
        <w:pBdr>
          <w:bottom w:val="single" w:sz="4" w:space="1" w:color="auto"/>
        </w:pBdr>
        <w:spacing w:line="280" w:lineRule="exact"/>
        <w:jc w:val="both"/>
        <w:rPr>
          <w:rFonts w:ascii="Calibri" w:eastAsia="Times New Roman" w:hAnsi="Calibri" w:cs="Calibri"/>
          <w:sz w:val="22"/>
          <w:szCs w:val="22"/>
        </w:rPr>
      </w:pPr>
      <w:r w:rsidRPr="009B64E9">
        <w:rPr>
          <w:rFonts w:ascii="Calibri" w:eastAsia="Times New Roman" w:hAnsi="Calibri" w:cs="Calibri"/>
          <w:b/>
          <w:bCs/>
          <w:color w:val="000000"/>
          <w:sz w:val="22"/>
          <w:szCs w:val="22"/>
        </w:rPr>
        <w:t>MOSTRA COMPETITIVA CONTEMPORÂNEA</w:t>
      </w:r>
    </w:p>
    <w:p w14:paraId="10AE9E3E" w14:textId="77777777" w:rsidR="00A71389" w:rsidRDefault="00A71389" w:rsidP="00A71389">
      <w:pPr>
        <w:widowControl/>
        <w:spacing w:line="24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23893EAB" w14:textId="2296093E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Pelo segundo ano consecutivo, a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CineOP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realiza a Mostra Competitiva Contemporânea, intitulada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Arquivos em Questão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. A seleção reúne cinco longas-metragens em pré-estreia nacional selecionados pelos curadores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Cleber Eduardo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Juliana Gusman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por compartilharem o uso criativo de imagens de arquivo como elemento estruturador de novas possibilidades de linguagem, estruturação e narrativa. Nestes filmes, os arquivos extrapolam serem registros do passado e aparecem como matéria estética, política e afetiva, com a potência da montagem e da ressignificação.</w:t>
      </w:r>
    </w:p>
    <w:p w14:paraId="6335EE33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270010B1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O júri oficial da mostra Arquivos em Questão vai escolher o melhor filme, que ganha o Troféu Vila Rica, e é formado por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Anita Leandro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, documentarista e professora de cinema na UFRJ;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Gabriela Lima Gomes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professora associada do Departamento de Museologia da Universidade Federal de Ouro Preto, na área de Preservação e Conservação de Bens Culturais; 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João Luiz Vieira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, professor titular do Departamento de Cinema e Vídeo e do Programa de Pós-Graduação em Cinema e Audiovisual da Universidade Federal Fluminense (UFF).</w:t>
      </w:r>
    </w:p>
    <w:p w14:paraId="488D1AEF" w14:textId="77777777" w:rsidR="00346112" w:rsidRPr="00346112" w:rsidRDefault="00346112" w:rsidP="005A7E48">
      <w:pPr>
        <w:widowControl/>
        <w:spacing w:line="200" w:lineRule="exact"/>
        <w:rPr>
          <w:rFonts w:ascii="Calibri" w:eastAsia="Times New Roman" w:hAnsi="Calibri" w:cs="Calibri"/>
          <w:sz w:val="20"/>
          <w:szCs w:val="20"/>
        </w:rPr>
      </w:pPr>
    </w:p>
    <w:p w14:paraId="684F2B59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A competição é formada pelos seguintes filmes:</w:t>
      </w:r>
    </w:p>
    <w:p w14:paraId="403EDE15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46DAA2EC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-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“Proust Palimpsesto: Pastiches e Misturas”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(Carlos Adriano, SP): ensaio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cinepoético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que parte do único registro filmado do escritor Marcel Proust para refletir sobre as possibilidades e impossibilidades de adaptação de sua obra monumental.</w:t>
      </w:r>
    </w:p>
    <w:p w14:paraId="4CA902AA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-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Apopcalipse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Segundo Baby”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(Rafael Saar, RJ): documentário que percorre a trajetória de Baby do Brasil desde os Novos Baianos até a carreira solo. </w:t>
      </w:r>
    </w:p>
    <w:p w14:paraId="0AD7FFD0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-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“Universo Circular – Jocy de Oliveira”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(Dácio Pinheiro, RJ) apresenta o percurso artístico da compositora e pioneira da música eletrônica no país, ainda em atividade aos 90 anos.</w:t>
      </w:r>
    </w:p>
    <w:p w14:paraId="1B7D900D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-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“Irritante Prodígio”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(Luiza Lindner, SP) investiga os limites entre autobiografia, performance e memória ao revisitar uma infância marcada por longos períodos de internação hospitalar e psiquiátrica. </w:t>
      </w:r>
    </w:p>
    <w:p w14:paraId="3B0C131F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-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“Notas sobre um Desterro”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(Gustavo Castro, DF) transforma imagens registradas por uma família brasileiro-palestina na Cisjordânia em uma reflexão sobre deslocamento, colonização e violência.</w:t>
      </w:r>
    </w:p>
    <w:p w14:paraId="59466247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7C352BB6" w14:textId="77777777" w:rsidR="00346112" w:rsidRPr="00346112" w:rsidRDefault="00346112" w:rsidP="009B64E9">
      <w:pPr>
        <w:widowControl/>
        <w:pBdr>
          <w:bottom w:val="single" w:sz="4" w:space="1" w:color="auto"/>
        </w:pBdr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MOSTRA CONTEMPORÂNEA</w:t>
      </w:r>
    </w:p>
    <w:p w14:paraId="4BDB90EF" w14:textId="77777777" w:rsidR="00A71389" w:rsidRDefault="00A71389" w:rsidP="00E46941">
      <w:pPr>
        <w:widowControl/>
        <w:spacing w:line="16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1EDAD0DE" w14:textId="32A936A0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Os longas e curtas-metragens em pré-estreia ampliam as discussões sobre memória e trauma, como acontece em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“Anistia 79”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(Anita Leandro, RJ), que retoma imagens realizadas durante a Conferência Internacional pela Anistia, em Roma, em 1979, e revisita reflexões sobre os crimes da ditadura militar brasileira.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“Fernanda Abreu – Da Lata 30 Anos, o Documentário”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(Paulo Severo, RJ) recupera materiais inéditos das gravações do disco lançado em 1995 e reconstrói um período decisivo da música brasileira. Outro artista representado nos filmes aparece em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“Fernando Coni Campos: Cada Um Vive Como Sonha”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Luis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Abramo e Pedro Rossi, RJ), dedicado ao realizador do clássico “Viagem ao Fim do Mundo” e ao seu projeto de um cinema poético e radical.</w:t>
      </w:r>
      <w:r w:rsidR="00B048D0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r w:rsidR="00B048D0">
        <w:rPr>
          <w:rFonts w:ascii="Calibri" w:eastAsia="Calibri" w:hAnsi="Calibri" w:cs="Calibri"/>
          <w:b/>
          <w:bCs/>
          <w:sz w:val="20"/>
          <w:szCs w:val="20"/>
        </w:rPr>
        <w:t>“As Dores do Mundo – Hyldon”</w:t>
      </w:r>
      <w:r w:rsidR="00B048D0">
        <w:rPr>
          <w:rFonts w:ascii="Calibri" w:eastAsia="Calibri" w:hAnsi="Calibri" w:cs="Calibri"/>
          <w:sz w:val="20"/>
          <w:szCs w:val="20"/>
        </w:rPr>
        <w:t xml:space="preserve"> (Emilio Domingos e Felipe David Rodrigues, RJ) e </w:t>
      </w:r>
      <w:r w:rsidR="00B048D0">
        <w:rPr>
          <w:rFonts w:ascii="Calibri" w:eastAsia="Calibri" w:hAnsi="Calibri" w:cs="Calibri"/>
          <w:b/>
          <w:bCs/>
          <w:sz w:val="20"/>
          <w:szCs w:val="20"/>
        </w:rPr>
        <w:t>“Vivo 76”</w:t>
      </w:r>
      <w:r w:rsidR="00B048D0">
        <w:rPr>
          <w:rFonts w:ascii="Calibri" w:eastAsia="Calibri" w:hAnsi="Calibri" w:cs="Calibri"/>
          <w:sz w:val="20"/>
          <w:szCs w:val="20"/>
        </w:rPr>
        <w:t xml:space="preserve"> (Lírio Ferreira, PE) completam a seleção.</w:t>
      </w:r>
    </w:p>
    <w:p w14:paraId="4B8B8FEB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784467DD" w14:textId="77777777" w:rsidR="00B048D0" w:rsidRDefault="00B048D0" w:rsidP="00B048D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Mostra Contemporânea da 21ª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apresenta um panorama diverso de obras que exploram imagens e sons de arquivo por meio de documentários, ensaios experimentais, animações e filmes-poema. Os curtas revisitam temas como mineração, patrimônio industrial, memória cinematográfica, figuras marcantes da cultura brasileira, histórias indígenas, relações de trabalho e narrativas históricas silenciadas, propondo novas leituras para materiais preservados ao longo do tempo. Ao combinar pesquisa, invenção estética e reflexão crítica, a mostra reafirma o arquivo audiovisual como matéria viva, capaz de reconfigurar as relações entre passado, presente e futuro. </w:t>
      </w:r>
    </w:p>
    <w:p w14:paraId="7C15615D" w14:textId="77777777" w:rsidR="00B048D0" w:rsidRDefault="00B048D0" w:rsidP="009B64E9">
      <w:pPr>
        <w:widowControl/>
        <w:spacing w:line="28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441CF7D9" w14:textId="57C001E4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Entre os curtas, com seleção de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Rubens Fabricio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Anzolin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Camila Vieira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a seleção inclui “Ouro de Tolo Remix” (Gabriel Afonso, MG), “Terceira Montanha” (Tetsuya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Maruyama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RJ/EUA/França), “Cinzenta: Inventários da Chaminé” (Natália Reis, MG) e “Sem Título #11: Um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Analecto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à Mula” (Carlos Adriano, SP), entre outros.</w:t>
      </w:r>
    </w:p>
    <w:p w14:paraId="265D12A1" w14:textId="77777777" w:rsid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5BA07950" w14:textId="77777777" w:rsidR="00346112" w:rsidRPr="00346112" w:rsidRDefault="00346112" w:rsidP="009B64E9">
      <w:pPr>
        <w:widowControl/>
        <w:pBdr>
          <w:bottom w:val="single" w:sz="4" w:space="1" w:color="auto"/>
        </w:pBdr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MOSTRA HISTÓRICA E HOMENAGEM</w:t>
      </w:r>
    </w:p>
    <w:p w14:paraId="5061DF4C" w14:textId="77777777" w:rsidR="00A71389" w:rsidRDefault="00A71389" w:rsidP="00E46941">
      <w:pPr>
        <w:widowControl/>
        <w:spacing w:line="16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365ACF33" w14:textId="41540C1F" w:rsid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Com o tema “Como Elas Começaram? Memórias do Primeiro Filme”, a Mostra Histórica percorre diferentes gerações de realizadoras brasileiras e revisita os momentos inaugurais de suas trajetórias.</w:t>
      </w:r>
    </w:p>
    <w:p w14:paraId="107BEB0A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</w:p>
    <w:p w14:paraId="54CBA8E6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A seleção reúne obras representativas, como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“Feminino Plural”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(Vera de Figueiredo, RJ), lançado em 1976;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“Mar de Rosas”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(Ana Carolina, RJ, 1977);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“Que Bom Te Ver Viva”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(Lucia Murat, RJ, 1989), que articula depoimentos de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ex-presas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políticas e ficção para refletir sobre as marcas da ditadura;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“Um Céu de Estrelas”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(Tata Amaral, SP, 1996), drama de violência doméstica concentrado em uma única noite; 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“Um Dia com Jerusa”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(Viviane Ferreira, SP, 2020).</w:t>
      </w:r>
    </w:p>
    <w:p w14:paraId="241B6370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49C27809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A homenagem da 21</w:t>
      </w:r>
      <w:r w:rsidRPr="00346112">
        <w:rPr>
          <w:rFonts w:ascii="Calibri" w:eastAsia="Times New Roman" w:hAnsi="Calibri" w:cs="Calibri"/>
          <w:color w:val="000000"/>
          <w:sz w:val="20"/>
          <w:szCs w:val="20"/>
          <w:vertAlign w:val="superscript"/>
        </w:rPr>
        <w:t>a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CineOP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é para a cineasta Helena Solberg, cuja filmografia também ganha destaque. A sessão de abertura, na noite de 25 de junho, apresenta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“A Entrevista”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(1966), considerado um marco do cinema feminista 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lastRenderedPageBreak/>
        <w:t xml:space="preserve">brasileiro, 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“Meio Dia”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(1970). Entre os títulos programados na homenagem, está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“Carmen Miranda: Bananas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Is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My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Business”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(1995), que procura devolver complexidade à imagem da artista brasileira internacionalizada por Hollywood.</w:t>
      </w:r>
    </w:p>
    <w:p w14:paraId="4483BB86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0CBDDDBF" w14:textId="77777777" w:rsidR="00346112" w:rsidRPr="00346112" w:rsidRDefault="00346112" w:rsidP="009B64E9">
      <w:pPr>
        <w:widowControl/>
        <w:pBdr>
          <w:bottom w:val="single" w:sz="4" w:space="1" w:color="auto"/>
        </w:pBdr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MOSTRA PRESERVAÇÃO</w:t>
      </w:r>
    </w:p>
    <w:p w14:paraId="4B38F02A" w14:textId="77777777" w:rsidR="00A71389" w:rsidRDefault="00A71389" w:rsidP="00E46941">
      <w:pPr>
        <w:widowControl/>
        <w:spacing w:line="16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6AF0A899" w14:textId="55C03EE0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Composta por versões restauradas de filmes do passado e por obras que refletem sobre a própria atividade de preservar imagens e com curadoria de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José Quental e Vivian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Malusá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a seção em 2026 tem a exibição de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“O Ébrio” 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(Gilda Abreu, RJ), clássico de 1946 restaurado em 4K e que completa 80 anos desde seu lançamento. O filme, um dos maiores sucessos do audiovisual brasileiro, reafirma a importância da diretora, uma das pioneiras da presença feminina na realização cinematográfica do país.</w:t>
      </w:r>
    </w:p>
    <w:p w14:paraId="2D80E8F9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457667CE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Também integram a programação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“Vento Norte” 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(Salomão Scliar, RS), drama ambientado em uma comunidade pesqueira do litoral gaúcho, e curtas restaurados como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“Jangada de Ir e Vir”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(Marcus Vale, CE), de 1977, 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“A Luta do Povo”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(Renato Tapajós, SP), de 1980, que evidenciam o trabalho e a resistência popular.</w:t>
      </w:r>
    </w:p>
    <w:p w14:paraId="6A793162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46687DDA" w14:textId="77777777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Em pré-estreia nacional,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“Os Irmãos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Segreto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(Michele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Manzolini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e Federico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Ferrone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Itália/Brasil) recupera a trajetória dos irmãos italianos pioneiros do audiovisual brasileiro. Outro destaque é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“O Filme Infinito”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(Leandro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Listorti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, Argentina), construído a partir de fragmentos de obras argentinas jamais concluídas e que transforma restos e materiais órfãos em uma reflexão sobre memória e criação.</w:t>
      </w:r>
    </w:p>
    <w:p w14:paraId="31B0FAB3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6D8E6B15" w14:textId="77777777" w:rsidR="00346112" w:rsidRPr="00346112" w:rsidRDefault="00346112" w:rsidP="009B64E9">
      <w:pPr>
        <w:widowControl/>
        <w:pBdr>
          <w:bottom w:val="single" w:sz="4" w:space="1" w:color="auto"/>
        </w:pBdr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MOSTRA EDUCAÇÃO</w:t>
      </w:r>
    </w:p>
    <w:p w14:paraId="49A6F2B9" w14:textId="77777777" w:rsidR="00E46941" w:rsidRDefault="00E46941" w:rsidP="00E46941">
      <w:pPr>
        <w:widowControl/>
        <w:spacing w:line="16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0BAEFE77" w14:textId="3891BA5A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A Mostra Educação, com curadoria de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Adriana 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Fresquet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e Clarisse Alvarenga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reúne filmes produzidos em contextos escolares e experiências formativas a partir de estímulos do uso do audiovisual como ferramenta pedagógica e espaço de descoberta. Além de trabalhos de estudantes de várias partes do país, reunidos por integrantes da Rede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Kino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, serão exibidos alguns longas-metragens: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Fraternura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Evanize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Sydow e Américo Freire), retrato afetivo de Frei Betto e de sua trajetória familiar atravessada pela experiência da prisão durante a ditadura militar; e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 “Arquivo Vivo”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(Vincent Carelli e Ana Carvalho), que revisita quatro décadas do projeto Vídeo nas Aldeias e o retorno das imagens às comunidades indígenas onde foram originalmente realizadas, numa reflexão sobre memória, território e continuidade cultural.</w:t>
      </w:r>
    </w:p>
    <w:p w14:paraId="5364DC31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544D7B9B" w14:textId="77777777" w:rsidR="00B048D0" w:rsidRPr="00B048D0" w:rsidRDefault="00B048D0" w:rsidP="00B048D0">
      <w:pPr>
        <w:widowControl/>
        <w:pBdr>
          <w:bottom w:val="single" w:sz="4" w:space="1" w:color="auto"/>
        </w:pBdr>
        <w:spacing w:line="280" w:lineRule="exact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B048D0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CINE-EXPRESSÃO – A ESCOLA VAI AO CINEMA</w:t>
      </w:r>
    </w:p>
    <w:p w14:paraId="56D1BFEB" w14:textId="77777777" w:rsidR="00B048D0" w:rsidRDefault="00B048D0" w:rsidP="00B048D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3B8BC4CC" w14:textId="673E29AD" w:rsidR="00B048D0" w:rsidRDefault="00B048D0" w:rsidP="00B048D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O Cine-Expressão – A Escola vai ao Cinema é o programa educativo da 21ª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que convida estudantes a vivenciarem o cinema como experiência de encontro, percepção e pertencimento. Realizadas nos dias 25, 26, 29 e 30 de junho de 2026, no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Cine-Teatro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do Centro de Artes e Convenções da UFOP, as sessões gratuitas são organizadas por faixa etária e apresentam uma seleção de 15 curtas-metragens brasileiros, entre animações e ficções. A experiência é complementada por debates após as exibições e pelo Material de Conexões e Saberes, que amplia as possibilidades de diálogo e aprendizagem nas escolas. A curadoria é de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Ramina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El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Shadai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7C0997A1" w14:textId="77777777" w:rsidR="00B048D0" w:rsidRDefault="00B048D0" w:rsidP="00B048D0">
      <w:pPr>
        <w:pBdr>
          <w:top w:val="nil"/>
          <w:left w:val="nil"/>
          <w:bottom w:val="nil"/>
          <w:right w:val="nil"/>
          <w:between w:val="nil"/>
        </w:pBd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170AED4F" w14:textId="77777777" w:rsidR="00B048D0" w:rsidRPr="00B048D0" w:rsidRDefault="00B048D0" w:rsidP="00B048D0">
      <w:pPr>
        <w:widowControl/>
        <w:pBdr>
          <w:bottom w:val="single" w:sz="4" w:space="1" w:color="auto"/>
        </w:pBdr>
        <w:spacing w:line="280" w:lineRule="exact"/>
        <w:jc w:val="both"/>
        <w:rPr>
          <w:rFonts w:ascii="Calibri" w:eastAsia="Times New Roman" w:hAnsi="Calibri" w:cs="Calibri"/>
          <w:b/>
          <w:bCs/>
          <w:color w:val="000000"/>
          <w:sz w:val="20"/>
          <w:szCs w:val="20"/>
        </w:rPr>
      </w:pPr>
      <w:r w:rsidRPr="00B048D0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 xml:space="preserve">MOSTRINHA DE CINEMA </w:t>
      </w:r>
    </w:p>
    <w:p w14:paraId="22C8F88B" w14:textId="77777777" w:rsidR="00B048D0" w:rsidRDefault="00B048D0" w:rsidP="00B048D0">
      <w:pPr>
        <w:spacing w:after="240" w:line="2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93E9FE1" w14:textId="47BC6DB1" w:rsidR="00B048D0" w:rsidRDefault="00B048D0" w:rsidP="00B048D0">
      <w:pPr>
        <w:spacing w:after="240"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Mostrinha, sessão dedicada às crianças e famílias, apresenta nesta edição </w:t>
      </w:r>
      <w:proofErr w:type="spellStart"/>
      <w:r>
        <w:rPr>
          <w:rFonts w:ascii="Calibri" w:eastAsia="Calibri" w:hAnsi="Calibri" w:cs="Calibri"/>
          <w:b/>
          <w:bCs/>
          <w:i/>
          <w:iCs/>
          <w:sz w:val="20"/>
          <w:szCs w:val="20"/>
        </w:rPr>
        <w:t>Papaya</w:t>
      </w:r>
      <w:proofErr w:type="spellEnd"/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sz w:val="20"/>
          <w:szCs w:val="20"/>
        </w:rPr>
        <w:t xml:space="preserve"> primeiro longa-metragem de Priscila </w:t>
      </w:r>
      <w:proofErr w:type="spellStart"/>
      <w:r>
        <w:rPr>
          <w:rFonts w:ascii="Calibri" w:eastAsia="Calibri" w:hAnsi="Calibri" w:cs="Calibri"/>
          <w:sz w:val="20"/>
          <w:szCs w:val="20"/>
        </w:rPr>
        <w:t>Kellen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um exemplar da animação inventiva infantil. Uma semente de mamão é expelida prematuramente do fruto do mamoeiro pela ferida causada por um pássaro germinador. Ao cair em terreno inóspito, a pequena semente ainda sem força para penetrar a terra com suas raízes sonha em voar em direção ao sol. A animação de </w:t>
      </w:r>
      <w:proofErr w:type="spellStart"/>
      <w:r>
        <w:rPr>
          <w:rFonts w:ascii="Calibri" w:eastAsia="Calibri" w:hAnsi="Calibri" w:cs="Calibri"/>
          <w:sz w:val="20"/>
          <w:szCs w:val="20"/>
        </w:rPr>
        <w:t>Kellen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uma aventura cheia de cores, sons e vegetais antropomorfizados que investe na experiência da criança com as imagens para além das narrativas convencionais.</w:t>
      </w:r>
    </w:p>
    <w:p w14:paraId="657A11A2" w14:textId="77777777" w:rsidR="00346112" w:rsidRPr="00346112" w:rsidRDefault="00346112" w:rsidP="009B64E9">
      <w:pPr>
        <w:widowControl/>
        <w:spacing w:line="280" w:lineRule="exact"/>
        <w:rPr>
          <w:rFonts w:ascii="Calibri" w:eastAsia="Times New Roman" w:hAnsi="Calibri" w:cs="Calibri"/>
          <w:sz w:val="20"/>
          <w:szCs w:val="20"/>
        </w:rPr>
      </w:pPr>
    </w:p>
    <w:p w14:paraId="170351E4" w14:textId="77777777" w:rsidR="00346112" w:rsidRPr="00346112" w:rsidRDefault="00346112" w:rsidP="009B64E9">
      <w:pPr>
        <w:widowControl/>
        <w:pBdr>
          <w:bottom w:val="single" w:sz="4" w:space="1" w:color="auto"/>
        </w:pBdr>
        <w:spacing w:line="280" w:lineRule="exact"/>
        <w:jc w:val="both"/>
        <w:outlineLvl w:val="0"/>
        <w:rPr>
          <w:rFonts w:ascii="Calibri" w:eastAsia="Times New Roman" w:hAnsi="Calibri" w:cs="Calibri"/>
          <w:b/>
          <w:bCs/>
          <w:kern w:val="36"/>
          <w:sz w:val="20"/>
          <w:szCs w:val="20"/>
        </w:rPr>
      </w:pPr>
      <w:r w:rsidRPr="00346112">
        <w:rPr>
          <w:rFonts w:ascii="Calibri" w:eastAsia="Times New Roman" w:hAnsi="Calibri" w:cs="Calibri"/>
          <w:b/>
          <w:bCs/>
          <w:color w:val="000000"/>
          <w:kern w:val="36"/>
          <w:sz w:val="20"/>
          <w:szCs w:val="20"/>
        </w:rPr>
        <w:t>PROGRAMAÇÃO ONLINE</w:t>
      </w:r>
    </w:p>
    <w:p w14:paraId="1C39AFBB" w14:textId="77777777" w:rsidR="00E46941" w:rsidRDefault="00E46941" w:rsidP="00E46941">
      <w:pPr>
        <w:widowControl/>
        <w:spacing w:line="160" w:lineRule="exact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</w:p>
    <w:p w14:paraId="756949BA" w14:textId="019069DB" w:rsidR="00346112" w:rsidRPr="00346112" w:rsidRDefault="00346112" w:rsidP="009B64E9">
      <w:pPr>
        <w:widowControl/>
        <w:spacing w:line="280" w:lineRule="exact"/>
        <w:jc w:val="both"/>
        <w:rPr>
          <w:rFonts w:ascii="Calibri" w:eastAsia="Times New Roman" w:hAnsi="Calibri" w:cs="Calibri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A programação online da 21ª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CineOP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é acessível gratuitamente de qualquer parte do mundo pela plataforma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cineop.com.br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. Integram o catálogo digital títulos da Temática Histórica, entre eles dez obras de Helena Solberg, como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“A Alma da Gente”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(2013) e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“Dupla Jornada”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(1975); da Temática Preservação, </w:t>
      </w:r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“</w:t>
      </w:r>
      <w:proofErr w:type="spellStart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Herbaria</w:t>
      </w:r>
      <w:proofErr w:type="spellEnd"/>
      <w:r w:rsidRPr="00346112">
        <w:rPr>
          <w:rFonts w:ascii="Calibri" w:eastAsia="Times New Roman" w:hAnsi="Calibri" w:cs="Calibri"/>
          <w:b/>
          <w:bCs/>
          <w:color w:val="000000"/>
          <w:sz w:val="20"/>
          <w:szCs w:val="20"/>
        </w:rPr>
        <w:t>”</w:t>
      </w:r>
      <w:r w:rsidRPr="00346112">
        <w:rPr>
          <w:rFonts w:ascii="Calibri" w:eastAsia="Times New Roman" w:hAnsi="Calibri" w:cs="Calibri"/>
          <w:color w:val="000000"/>
          <w:sz w:val="20"/>
          <w:szCs w:val="20"/>
        </w:rPr>
        <w:t xml:space="preserve"> (Leandro </w:t>
      </w:r>
      <w:proofErr w:type="spellStart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Listorti</w:t>
      </w:r>
      <w:proofErr w:type="spellEnd"/>
      <w:r w:rsidRPr="00346112">
        <w:rPr>
          <w:rFonts w:ascii="Calibri" w:eastAsia="Times New Roman" w:hAnsi="Calibri" w:cs="Calibri"/>
          <w:color w:val="000000"/>
          <w:sz w:val="20"/>
          <w:szCs w:val="20"/>
        </w:rPr>
        <w:t>); além de curtas da sessão TV UFOP, disponíveis de 26 de junho a 5 de julho. Debates, abertura e encerramento também serão transmitidos pelo YouTube da Universo Produção.</w:t>
      </w:r>
    </w:p>
    <w:p w14:paraId="633E63B9" w14:textId="77777777" w:rsidR="00346112" w:rsidRPr="00346112" w:rsidRDefault="00346112" w:rsidP="00346112">
      <w:pPr>
        <w:widowControl/>
        <w:spacing w:before="240" w:after="180"/>
        <w:jc w:val="both"/>
        <w:outlineLvl w:val="0"/>
        <w:rPr>
          <w:rFonts w:ascii="Calibri" w:eastAsia="Times New Roman" w:hAnsi="Calibri" w:cs="Calibri"/>
          <w:b/>
          <w:bCs/>
          <w:kern w:val="36"/>
          <w:sz w:val="20"/>
          <w:szCs w:val="20"/>
        </w:rPr>
      </w:pPr>
      <w:r w:rsidRPr="00346112">
        <w:rPr>
          <w:rFonts w:ascii="Calibri" w:eastAsia="Times New Roman" w:hAnsi="Calibri" w:cs="Calibri"/>
          <w:b/>
          <w:bCs/>
          <w:color w:val="000080"/>
          <w:kern w:val="36"/>
          <w:sz w:val="20"/>
          <w:szCs w:val="20"/>
        </w:rPr>
        <w:br/>
      </w:r>
      <w:r w:rsidRPr="00346112">
        <w:rPr>
          <w:rFonts w:ascii="Calibri" w:eastAsia="Times New Roman" w:hAnsi="Calibri" w:cs="Calibri"/>
          <w:b/>
          <w:bCs/>
          <w:color w:val="000000"/>
          <w:kern w:val="36"/>
          <w:sz w:val="20"/>
          <w:szCs w:val="20"/>
        </w:rPr>
        <w:t>SÍNTESE DA PROGRAMAÇÃO</w:t>
      </w:r>
    </w:p>
    <w:p w14:paraId="6B84937C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ABERTURA OFICIAL</w:t>
      </w:r>
    </w:p>
    <w:p w14:paraId="581AEFBC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EXIBIÇÃO DE FILMES – LONGAS, MÉDIAS E CURTAS</w:t>
      </w:r>
    </w:p>
    <w:p w14:paraId="1C6BEA86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PRÉ-ESTREIAS E MOSTRAS TEMÁTICAS</w:t>
      </w:r>
    </w:p>
    <w:p w14:paraId="7310C761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HOMENAGEM A HELENA SOLBERG</w:t>
      </w:r>
    </w:p>
    <w:p w14:paraId="65BDD6FC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MOSTRINHA DE CINEMA</w:t>
      </w:r>
    </w:p>
    <w:p w14:paraId="3EED8067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MOSTRA VALORES</w:t>
      </w:r>
    </w:p>
    <w:p w14:paraId="3863B6C0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SESSÕES CINE-ESCOLA</w:t>
      </w:r>
    </w:p>
    <w:p w14:paraId="6466BA97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21º ENCONTRO NACIONAL DE ARQUIVOS E ACERVOS AUDIOVISUAIS BRASILEIROS</w:t>
      </w:r>
    </w:p>
    <w:p w14:paraId="541120B3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ENCONTRO DA EDUCAÇÃO: XVIII FÓRUM DA REDE KINO</w:t>
      </w:r>
    </w:p>
    <w:p w14:paraId="302057CF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DEBATES, DIÁLOGOS E RODAS DE CONVERSA</w:t>
      </w:r>
    </w:p>
    <w:p w14:paraId="63D55F70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OFICINAS</w:t>
      </w:r>
    </w:p>
    <w:p w14:paraId="0BBB3138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MASTERCLASSES INTERNACIONAIS</w:t>
      </w:r>
    </w:p>
    <w:p w14:paraId="275BE98B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EXPOSIÇÃO</w:t>
      </w:r>
    </w:p>
    <w:p w14:paraId="0C1B35D1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LANÇAMENTO DE LIVROS</w:t>
      </w:r>
    </w:p>
    <w:p w14:paraId="0AEC4EDF" w14:textId="77777777" w:rsidR="00346112" w:rsidRPr="00346112" w:rsidRDefault="00346112" w:rsidP="00E46941">
      <w:pPr>
        <w:widowControl/>
        <w:numPr>
          <w:ilvl w:val="0"/>
          <w:numId w:val="2"/>
        </w:numPr>
        <w:tabs>
          <w:tab w:val="clear" w:pos="720"/>
          <w:tab w:val="num" w:pos="426"/>
        </w:tabs>
        <w:ind w:left="284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CORTÊJO DA ARTE</w:t>
      </w:r>
    </w:p>
    <w:p w14:paraId="269A807A" w14:textId="77777777" w:rsidR="00346112" w:rsidRPr="00346112" w:rsidRDefault="00346112" w:rsidP="005B1EBA">
      <w:pPr>
        <w:widowControl/>
        <w:numPr>
          <w:ilvl w:val="0"/>
          <w:numId w:val="2"/>
        </w:numPr>
        <w:tabs>
          <w:tab w:val="clear" w:pos="720"/>
          <w:tab w:val="num" w:pos="142"/>
          <w:tab w:val="left" w:pos="567"/>
        </w:tabs>
        <w:ind w:left="426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SHOWS</w:t>
      </w:r>
    </w:p>
    <w:p w14:paraId="103F9C65" w14:textId="77777777" w:rsidR="00346112" w:rsidRPr="00346112" w:rsidRDefault="00346112" w:rsidP="005B1EBA">
      <w:pPr>
        <w:widowControl/>
        <w:numPr>
          <w:ilvl w:val="0"/>
          <w:numId w:val="2"/>
        </w:numPr>
        <w:tabs>
          <w:tab w:val="clear" w:pos="720"/>
          <w:tab w:val="num" w:pos="142"/>
          <w:tab w:val="left" w:pos="567"/>
        </w:tabs>
        <w:ind w:left="426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FESTA JUNINA – ARRAIÁ DA CINEOP</w:t>
      </w:r>
    </w:p>
    <w:p w14:paraId="735F7A86" w14:textId="77777777" w:rsidR="00346112" w:rsidRPr="00346112" w:rsidRDefault="00346112" w:rsidP="005B1EBA">
      <w:pPr>
        <w:widowControl/>
        <w:numPr>
          <w:ilvl w:val="0"/>
          <w:numId w:val="2"/>
        </w:numPr>
        <w:tabs>
          <w:tab w:val="clear" w:pos="720"/>
          <w:tab w:val="num" w:pos="142"/>
          <w:tab w:val="left" w:pos="567"/>
        </w:tabs>
        <w:ind w:left="426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CINE-CONCERTO DE ENCERRAMENTO</w:t>
      </w:r>
    </w:p>
    <w:p w14:paraId="30EC4A7C" w14:textId="77777777" w:rsidR="00346112" w:rsidRPr="00346112" w:rsidRDefault="00346112" w:rsidP="005B1EBA">
      <w:pPr>
        <w:widowControl/>
        <w:numPr>
          <w:ilvl w:val="0"/>
          <w:numId w:val="2"/>
        </w:numPr>
        <w:tabs>
          <w:tab w:val="clear" w:pos="720"/>
          <w:tab w:val="num" w:pos="142"/>
          <w:tab w:val="left" w:pos="567"/>
        </w:tabs>
        <w:spacing w:after="80"/>
        <w:ind w:left="426" w:hanging="284"/>
        <w:jc w:val="both"/>
        <w:textAlignment w:val="baseline"/>
        <w:rPr>
          <w:rFonts w:ascii="Calibri" w:eastAsia="Times New Roman" w:hAnsi="Calibri" w:cs="Calibri"/>
          <w:color w:val="000000"/>
          <w:sz w:val="20"/>
          <w:szCs w:val="20"/>
        </w:rPr>
      </w:pPr>
      <w:r w:rsidRPr="00346112">
        <w:rPr>
          <w:rFonts w:ascii="Calibri" w:eastAsia="Times New Roman" w:hAnsi="Calibri" w:cs="Calibri"/>
          <w:color w:val="000000"/>
          <w:sz w:val="20"/>
          <w:szCs w:val="20"/>
        </w:rPr>
        <w:t>PROGRAMAÇÃO ONLINE</w:t>
      </w:r>
    </w:p>
    <w:p w14:paraId="73F24EC9" w14:textId="77777777" w:rsidR="00346112" w:rsidRPr="00346112" w:rsidRDefault="00346112" w:rsidP="00346112">
      <w:pPr>
        <w:widowControl/>
        <w:shd w:val="clear" w:color="auto" w:fill="FFFFFF"/>
        <w:jc w:val="both"/>
        <w:rPr>
          <w:rFonts w:ascii="Calibri" w:eastAsia="Times New Roman" w:hAnsi="Calibri" w:cs="Calibri"/>
          <w:sz w:val="20"/>
          <w:szCs w:val="20"/>
        </w:rPr>
      </w:pPr>
    </w:p>
    <w:p w14:paraId="7FF3C05E" w14:textId="77777777" w:rsidR="006F3FB5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line="278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SOBRE A CINEOP – MOSTRA DE CINEMA DE OURO PRETO</w:t>
      </w:r>
    </w:p>
    <w:p w14:paraId="4527C531" w14:textId="77777777" w:rsidR="006F3FB5" w:rsidRDefault="00000000">
      <w:pPr>
        <w:spacing w:line="278" w:lineRule="auto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E36C0A"/>
          <w:sz w:val="22"/>
          <w:szCs w:val="22"/>
        </w:rPr>
        <w:t xml:space="preserve">O EVENTO DA PRESERVAÇÃO, HISTÓRIA E EDUCAÇÃO </w:t>
      </w:r>
    </w:p>
    <w:p w14:paraId="21C4CA23" w14:textId="77777777" w:rsidR="006F3FB5" w:rsidRDefault="006F3FB5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58B5252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– Mostra de Cinema de Ouro Preto é o único evento brasileiro dedicado ao cinema como patrimônio cultural e, há 21 anos, ocupa lugar de destaque no calendário audiovisual nacional ao articular preservação, história e educação. Realizada anualmente em Ouro Preto (MG), consolidou-se como espaço de referência para a reflexão sobre memória audiovisual, formação de público e desenvolvimento de políticas para o setor. Mais do que um festival de cinema, a </w:t>
      </w:r>
      <w:proofErr w:type="spellStart"/>
      <w:r>
        <w:rPr>
          <w:rFonts w:ascii="Calibri" w:eastAsia="Calibri" w:hAnsi="Calibri" w:cs="Calibri"/>
          <w:sz w:val="20"/>
          <w:szCs w:val="20"/>
        </w:rPr>
        <w:t>CineOP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é um espaço permanente de construção de conhecimento, valorização do patrimônio audiovisual e fortalecimento da cultura brasileira.</w:t>
      </w:r>
    </w:p>
    <w:p w14:paraId="1CE1D0B5" w14:textId="77777777" w:rsidR="006F3FB5" w:rsidRDefault="006F3FB5">
      <w:pPr>
        <w:spacing w:line="18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E107D15" w14:textId="77777777" w:rsidR="006F3FB5" w:rsidRDefault="00000000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Toda a programação é gratuita. Mais informações www.cineop.com.br</w:t>
      </w:r>
    </w:p>
    <w:p w14:paraId="799B537C" w14:textId="77777777" w:rsidR="006F3FB5" w:rsidRDefault="006F3FB5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56DEB97A" w14:textId="77777777" w:rsidR="006F3FB5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FFFFF"/>
        <w:spacing w:after="28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14:paraId="397E59DC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bCs/>
          <w:color w:val="262626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262626"/>
          <w:sz w:val="22"/>
          <w:szCs w:val="22"/>
        </w:rPr>
        <w:t>21ª CINEOP - MOSTRA DE CINEMA DE OURO PRETO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 | </w:t>
      </w:r>
      <w:r>
        <w:rPr>
          <w:rFonts w:ascii="Calibri" w:eastAsia="Calibri" w:hAnsi="Calibri" w:cs="Calibri"/>
          <w:b/>
          <w:bCs/>
          <w:color w:val="262626"/>
          <w:sz w:val="20"/>
          <w:szCs w:val="20"/>
        </w:rPr>
        <w:t>25 A 30 DE JUNHO DE 2026</w:t>
      </w:r>
    </w:p>
    <w:p w14:paraId="3F4A0CE9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Cine-Praça/Praça Tiradentes | </w:t>
      </w:r>
      <w:proofErr w:type="spellStart"/>
      <w:r>
        <w:rPr>
          <w:rFonts w:ascii="Calibri" w:eastAsia="Calibri" w:hAnsi="Calibri" w:cs="Calibri"/>
          <w:sz w:val="20"/>
          <w:szCs w:val="20"/>
        </w:rPr>
        <w:t>Cine-Teatro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Petrobras/ Centro de Artes e Convenções | Cine-Museu / Anexo do Museu da Inconfidência</w:t>
      </w:r>
    </w:p>
    <w:p w14:paraId="16DE2522" w14:textId="77777777" w:rsidR="006F3FB5" w:rsidRDefault="006F3FB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Calibri" w:eastAsia="Calibri" w:hAnsi="Calibri" w:cs="Calibri"/>
          <w:b/>
          <w:bCs/>
          <w:sz w:val="20"/>
          <w:szCs w:val="20"/>
        </w:rPr>
      </w:pPr>
    </w:p>
    <w:p w14:paraId="63433EB3" w14:textId="77777777" w:rsidR="006F3FB5" w:rsidRDefault="00000000">
      <w:pPr>
        <w:spacing w:line="3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LEI FEDERAL DE INCENTIVO À CULTURA</w:t>
      </w:r>
    </w:p>
    <w:p w14:paraId="25C93F75" w14:textId="77777777" w:rsidR="006F3FB5" w:rsidRDefault="00000000">
      <w:pPr>
        <w:spacing w:line="3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ONDE TEM PATROCÍNIO, TEM GOVERNO FEDERAL</w:t>
      </w:r>
    </w:p>
    <w:p w14:paraId="34942A98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lastRenderedPageBreak/>
        <w:t xml:space="preserve">Patrocínio Master: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PETROBRAS</w:t>
      </w:r>
    </w:p>
    <w:p w14:paraId="3332E0D0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Patrocínio: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VALE, ITAÚ E CAIXA </w:t>
      </w:r>
    </w:p>
    <w:p w14:paraId="41E74C00" w14:textId="2EC3A0D4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Parceria: </w:t>
      </w:r>
      <w:r w:rsidR="009F15EA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FUNEMP – FUNDO ESPECIAL DO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MINISTÉRIO PÚBLICO DE MINAS GERAIS</w:t>
      </w:r>
      <w:r w:rsidR="009F15EA">
        <w:rPr>
          <w:rFonts w:ascii="Calibri" w:eastAsia="Calibri" w:hAnsi="Calibri" w:cs="Calibri"/>
          <w:b/>
          <w:bCs/>
          <w:color w:val="000000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, PREFEITURA DE BELO HORIZONTE ATRAVÉS DA SECRETARIA MUNICIPAL DE CULTURA, UNIVERSIDADE FEDERAL DE OURO PRETO, PREFEITURA MUNICIPAL DE OURO PRETO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615B7DEE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Apoio: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CANAL BRASIL, CASA DA MOSTRA, CAFÉ 3 CORAÇÕES, CENTRO DE ARTES E CONVENÇÕES, CTAV</w:t>
      </w:r>
    </w:p>
    <w:p w14:paraId="0DFAFCD0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Corealização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INSTITUTO UNIVERSO CULTURAL</w:t>
      </w:r>
    </w:p>
    <w:p w14:paraId="70C179DF" w14:textId="77777777" w:rsidR="006F3FB5" w:rsidRDefault="00000000">
      <w:pPr>
        <w:spacing w:line="3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Idealização e Realização: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UNIVERSO PRODUÇÃO</w:t>
      </w:r>
    </w:p>
    <w:p w14:paraId="496D56B3" w14:textId="77777777" w:rsidR="006F3FB5" w:rsidRDefault="00000000">
      <w:pPr>
        <w:spacing w:line="34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MINISTÉRIO DA CULTURA - GOVERNO FEDERAL | DO LADO DO POVO BRASILEIRO </w:t>
      </w:r>
    </w:p>
    <w:p w14:paraId="02A3E015" w14:textId="77777777" w:rsidR="006F3FB5" w:rsidRDefault="006F3FB5">
      <w:pP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</w:p>
    <w:p w14:paraId="63D82AF1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222222"/>
          <w:sz w:val="20"/>
          <w:szCs w:val="20"/>
          <w:highlight w:val="green"/>
        </w:rPr>
        <w:t>link para fotos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hyperlink r:id="rId9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https://www.flickr.com/photos/universoproducao/</w:t>
        </w:r>
      </w:hyperlink>
    </w:p>
    <w:p w14:paraId="76F44AEC" w14:textId="77777777" w:rsidR="006F3FB5" w:rsidRDefault="00000000">
      <w:pPr>
        <w:spacing w:line="278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***</w:t>
      </w:r>
    </w:p>
    <w:p w14:paraId="14EB3BBE" w14:textId="77777777" w:rsidR="006F3FB5" w:rsidRDefault="00000000">
      <w:pPr>
        <w:spacing w:line="28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Acompanhe o programa Cinema Sem Fronteiras 2026.  Participe da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Campanha #EufaçoaMostra</w:t>
      </w:r>
    </w:p>
    <w:p w14:paraId="1F5FB32E" w14:textId="77777777" w:rsidR="006F3FB5" w:rsidRDefault="00000000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Na Web</w:t>
      </w:r>
      <w:r>
        <w:rPr>
          <w:rFonts w:ascii="Calibri" w:eastAsia="Calibri" w:hAnsi="Calibri" w:cs="Calibri"/>
          <w:color w:val="000000"/>
          <w:sz w:val="20"/>
          <w:szCs w:val="20"/>
        </w:rPr>
        <w:t>:  </w:t>
      </w:r>
      <w:hyperlink r:id="rId10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mostratiradentes.com.br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Instagram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1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@universoproducao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Youtube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2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 Produção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3569A64E" w14:textId="77777777" w:rsidR="006F3FB5" w:rsidRDefault="00000000">
      <w:pPr>
        <w:spacing w:line="28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X (Antigo Twitter)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3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Facebook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4">
        <w:proofErr w:type="spellStart"/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cineop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hyperlink r:id="rId15">
        <w:proofErr w:type="spellStart"/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universoproducao</w:t>
        </w:r>
        <w:proofErr w:type="spellEnd"/>
      </w:hyperlink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No LinkedIn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6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universo-produção</w:t>
        </w:r>
      </w:hyperlink>
    </w:p>
    <w:p w14:paraId="311DD9D3" w14:textId="77777777" w:rsidR="006F3FB5" w:rsidRDefault="00000000">
      <w:pPr>
        <w:spacing w:line="200" w:lineRule="auto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 </w:t>
      </w:r>
    </w:p>
    <w:p w14:paraId="613A452C" w14:textId="77777777" w:rsidR="006F3FB5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hd w:val="clear" w:color="auto" w:fill="FFFFFF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ASSESSORIA DE IMPRENSA </w:t>
      </w:r>
    </w:p>
    <w:p w14:paraId="137C9ACE" w14:textId="77777777" w:rsidR="006F3FB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center" w:pos="4419"/>
          <w:tab w:val="right" w:pos="8838"/>
        </w:tabs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Universo Produção| (31) 3282.2366/ 9 9534-6310 - Laura Tupynambá | imprensa@universoproducaocom.br</w:t>
      </w:r>
    </w:p>
    <w:p w14:paraId="2E4B80F1" w14:textId="77777777" w:rsidR="006F3FB5" w:rsidRDefault="006F3FB5">
      <w:pPr>
        <w:spacing w:line="160" w:lineRule="auto"/>
        <w:rPr>
          <w:rFonts w:ascii="Calibri" w:eastAsia="Calibri" w:hAnsi="Calibri" w:cs="Calibri"/>
          <w:b/>
          <w:bCs/>
          <w:sz w:val="20"/>
          <w:szCs w:val="20"/>
        </w:rPr>
      </w:pPr>
    </w:p>
    <w:p w14:paraId="219E688E" w14:textId="0185C42C" w:rsidR="006F3FB5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Luz Comunicação</w:t>
      </w:r>
      <w:r>
        <w:rPr>
          <w:rFonts w:ascii="Calibri" w:eastAsia="Calibri" w:hAnsi="Calibri" w:cs="Calibri"/>
          <w:sz w:val="20"/>
          <w:szCs w:val="20"/>
        </w:rPr>
        <w:t xml:space="preserve"> - </w:t>
      </w:r>
      <w:proofErr w:type="spellStart"/>
      <w:r>
        <w:rPr>
          <w:rFonts w:ascii="Calibri" w:eastAsia="Calibri" w:hAnsi="Calibri" w:cs="Calibri"/>
          <w:sz w:val="20"/>
          <w:szCs w:val="20"/>
        </w:rPr>
        <w:t>Jozane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Faleiro - (31) 992046367 - </w:t>
      </w:r>
      <w:hyperlink r:id="rId17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jozane@luzcomunicacao.com.br</w:t>
        </w:r>
      </w:hyperlink>
    </w:p>
    <w:p w14:paraId="551DE29B" w14:textId="77777777" w:rsidR="006F3FB5" w:rsidRDefault="00000000">
      <w:pPr>
        <w:spacing w:line="280" w:lineRule="auto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Wandra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Araújo - (31) 999645007 - imprensa@luzcomunicacao.com.br</w:t>
      </w:r>
    </w:p>
    <w:p w14:paraId="768B3809" w14:textId="77777777" w:rsidR="006F3FB5" w:rsidRDefault="00000000">
      <w:pPr>
        <w:spacing w:line="280" w:lineRule="auto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sz w:val="20"/>
          <w:szCs w:val="20"/>
        </w:rPr>
        <w:t>Eliz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Ferreira - (11) 991102442 - </w:t>
      </w:r>
      <w:hyperlink r:id="rId18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eliz@atticomunicacao.com.br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   Valéria Blanco - (11) 991050441 </w:t>
      </w:r>
      <w:hyperlink r:id="rId19">
        <w:r w:rsidR="006F3FB5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-atticomunicacao1@gmail.com</w:t>
        </w:r>
      </w:hyperlink>
      <w:r>
        <w:rPr>
          <w:rFonts w:ascii="Calibri" w:eastAsia="Calibri" w:hAnsi="Calibri" w:cs="Calibri"/>
          <w:sz w:val="20"/>
          <w:szCs w:val="20"/>
        </w:rPr>
        <w:t xml:space="preserve">       Produção de textos: Marcelo Miranda e Luz Comunicação</w:t>
      </w:r>
    </w:p>
    <w:sectPr w:rsidR="006F3FB5">
      <w:headerReference w:type="default" r:id="rId20"/>
      <w:footerReference w:type="default" r:id="rId21"/>
      <w:pgSz w:w="11906" w:h="16838"/>
      <w:pgMar w:top="1588" w:right="1134" w:bottom="1418" w:left="1134" w:header="45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23A13" w14:textId="77777777" w:rsidR="006130C1" w:rsidRDefault="006130C1">
      <w:r>
        <w:separator/>
      </w:r>
    </w:p>
  </w:endnote>
  <w:endnote w:type="continuationSeparator" w:id="0">
    <w:p w14:paraId="0C2C2FE6" w14:textId="77777777" w:rsidR="006130C1" w:rsidRDefault="00613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C99066F-FC7B-418C-A599-1B5752BACCF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D63D7A-F131-4FCB-A224-48B26A13229D}"/>
    <w:embedBold r:id="rId3" w:fontKey="{8C922B88-1444-4BAC-A4DB-3F5F2743BA2A}"/>
  </w:font>
  <w:font w:name="Liberation Serif">
    <w:altName w:val="Times New Roman"/>
    <w:charset w:val="00"/>
    <w:family w:val="auto"/>
    <w:pitch w:val="default"/>
  </w:font>
  <w:font w:name="Liberation Sans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47BC1DC-3C56-432F-B188-085A11BEC59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FBC5A4E-0797-4629-9596-40ABC8F2420F}"/>
    <w:embedBold r:id="rId6" w:fontKey="{D0C27336-AF97-4252-8ED3-888475C6F061}"/>
    <w:embedItalic r:id="rId7" w:fontKey="{7E67E9C8-2D5F-42A7-A42C-51CDE3CE9420}"/>
    <w:embedBoldItalic r:id="rId8" w:fontKey="{19958E88-A69C-4421-89B4-AF2C33BA84E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9" w:fontKey="{4A90631D-1476-42AF-A9D4-FC0DA4F60D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85AF1FC-F15A-4140-A240-DFE6FC4C0C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937AA" w14:textId="77777777" w:rsidR="006F3FB5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  <w:sz w:val="10"/>
        <w:szCs w:val="1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188F1857" wp14:editId="44A574A2">
          <wp:extent cx="952500" cy="314325"/>
          <wp:effectExtent l="0" t="0" r="0" b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7310" t="34060" r="7310" b="35460"/>
                  <a:stretch>
                    <a:fillRect/>
                  </a:stretch>
                </pic:blipFill>
                <pic:spPr>
                  <a:xfrm>
                    <a:off x="0" y="0"/>
                    <a:ext cx="952500" cy="31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      Rua Pirapetinga, </w:t>
    </w:r>
    <w:proofErr w:type="gramStart"/>
    <w:r>
      <w:rPr>
        <w:rFonts w:ascii="Trebuchet MS" w:eastAsia="Trebuchet MS" w:hAnsi="Trebuchet MS" w:cs="Trebuchet MS"/>
        <w:color w:val="000000"/>
        <w:sz w:val="15"/>
        <w:szCs w:val="15"/>
      </w:rPr>
      <w:t xml:space="preserve">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proofErr w:type="gramEnd"/>
    <w:r>
      <w:rPr>
        <w:rFonts w:ascii="Trebuchet MS" w:eastAsia="Trebuchet MS" w:hAnsi="Trebuchet MS" w:cs="Trebuchet MS"/>
        <w:color w:val="000000"/>
        <w:sz w:val="15"/>
        <w:szCs w:val="15"/>
      </w:rPr>
      <w:t xml:space="preserve">  Serra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Belo</w:t>
    </w:r>
    <w:proofErr w:type="gramEnd"/>
    <w:r>
      <w:rPr>
        <w:rFonts w:ascii="Trebuchet MS" w:eastAsia="Trebuchet MS" w:hAnsi="Trebuchet MS" w:cs="Trebuchet MS"/>
        <w:color w:val="000000"/>
        <w:sz w:val="15"/>
        <w:szCs w:val="15"/>
      </w:rPr>
      <w:t xml:space="preserve">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(31) 3282 2366 </w:t>
    </w:r>
    <w:proofErr w:type="gramStart"/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www.cineop.com.br</w:t>
    </w:r>
    <w:proofErr w:type="gramEnd"/>
  </w:p>
  <w:p w14:paraId="15F9533F" w14:textId="77777777" w:rsidR="006F3FB5" w:rsidRDefault="006F3FB5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4DC39F" w14:textId="77777777" w:rsidR="006130C1" w:rsidRDefault="006130C1">
      <w:r>
        <w:separator/>
      </w:r>
    </w:p>
  </w:footnote>
  <w:footnote w:type="continuationSeparator" w:id="0">
    <w:p w14:paraId="73CE0943" w14:textId="77777777" w:rsidR="006130C1" w:rsidRDefault="006130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DDAB4" w14:textId="77777777" w:rsidR="006F3FB5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4A09B929" wp14:editId="721131A2">
          <wp:extent cx="1175385" cy="45974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385" cy="45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</w:rPr>
      <w:t xml:space="preserve">                                                                          </w:t>
    </w: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18AA0898" wp14:editId="4E1862B2">
          <wp:extent cx="1390650" cy="39052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BC7D19"/>
    <w:multiLevelType w:val="multilevel"/>
    <w:tmpl w:val="088669C6"/>
    <w:lvl w:ilvl="0">
      <w:numFmt w:val="bullet"/>
      <w:lvlText w:val="●"/>
      <w:lvlJc w:val="left"/>
      <w:pPr>
        <w:ind w:left="-1800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-1080" w:firstLine="0"/>
      </w:pPr>
      <w:rPr>
        <w:rFonts w:ascii="Courier New" w:eastAsia="Courier New" w:hAnsi="Courier New" w:cs="Courier New"/>
      </w:rPr>
    </w:lvl>
    <w:lvl w:ilvl="2">
      <w:numFmt w:val="bullet"/>
      <w:lvlText w:val="▪"/>
      <w:lvlJc w:val="left"/>
      <w:pPr>
        <w:ind w:left="-36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o"/>
      <w:lvlJc w:val="left"/>
      <w:pPr>
        <w:ind w:left="1080" w:firstLine="0"/>
      </w:pPr>
      <w:rPr>
        <w:rFonts w:ascii="Courier New" w:eastAsia="Courier New" w:hAnsi="Courier New" w:cs="Courier New"/>
      </w:rPr>
    </w:lvl>
    <w:lvl w:ilvl="5">
      <w:numFmt w:val="bullet"/>
      <w:lvlText w:val="▪"/>
      <w:lvlJc w:val="left"/>
      <w:pPr>
        <w:ind w:left="180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252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o"/>
      <w:lvlJc w:val="left"/>
      <w:pPr>
        <w:ind w:left="3240" w:firstLine="0"/>
      </w:pPr>
      <w:rPr>
        <w:rFonts w:ascii="Courier New" w:eastAsia="Courier New" w:hAnsi="Courier New" w:cs="Courier New"/>
      </w:rPr>
    </w:lvl>
    <w:lvl w:ilvl="8">
      <w:numFmt w:val="bullet"/>
      <w:lvlText w:val="▪"/>
      <w:lvlJc w:val="left"/>
      <w:pPr>
        <w:ind w:left="3960" w:firstLine="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EC4039E"/>
    <w:multiLevelType w:val="multilevel"/>
    <w:tmpl w:val="0B4E3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689507">
    <w:abstractNumId w:val="0"/>
  </w:num>
  <w:num w:numId="2" w16cid:durableId="20032689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FB5"/>
    <w:rsid w:val="000323A7"/>
    <w:rsid w:val="002116EE"/>
    <w:rsid w:val="00254D2C"/>
    <w:rsid w:val="00264468"/>
    <w:rsid w:val="002D78A3"/>
    <w:rsid w:val="00346112"/>
    <w:rsid w:val="00585FB4"/>
    <w:rsid w:val="005A7355"/>
    <w:rsid w:val="005A7E48"/>
    <w:rsid w:val="005B1EBA"/>
    <w:rsid w:val="006130C1"/>
    <w:rsid w:val="006F3FB5"/>
    <w:rsid w:val="007022F7"/>
    <w:rsid w:val="0087395F"/>
    <w:rsid w:val="008B4B52"/>
    <w:rsid w:val="00900B6C"/>
    <w:rsid w:val="009504B5"/>
    <w:rsid w:val="009A3820"/>
    <w:rsid w:val="009B64E9"/>
    <w:rsid w:val="009F15EA"/>
    <w:rsid w:val="00A71389"/>
    <w:rsid w:val="00B048D0"/>
    <w:rsid w:val="00D461CB"/>
    <w:rsid w:val="00E46941"/>
    <w:rsid w:val="00EA3DF9"/>
    <w:rsid w:val="00F676CC"/>
    <w:rsid w:val="00FF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28005"/>
  <w15:docId w15:val="{D75E117B-2803-4C4E-B1BB-23A307BF9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 Math" w:eastAsia="Cambria Math" w:hAnsi="Cambria Math" w:cs="Cambria Math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before="240" w:after="120"/>
      <w:outlineLvl w:val="0"/>
    </w:pPr>
    <w:rPr>
      <w:rFonts w:ascii="Liberation Serif" w:eastAsia="Liberation Serif" w:hAnsi="Liberation Serif" w:cs="Liberation Serif"/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outlineLvl w:val="1"/>
    </w:pPr>
    <w:rPr>
      <w:rFonts w:ascii="Liberation Serif" w:eastAsia="Liberation Serif" w:hAnsi="Liberation Serif" w:cs="Liberation Serif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outlineLvl w:val="2"/>
    </w:pPr>
    <w:rPr>
      <w:rFonts w:ascii="Liberation Serif" w:eastAsia="Liberation Serif" w:hAnsi="Liberation Serif" w:cs="Liberation Serif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254D2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54D2C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B048D0"/>
    <w:rPr>
      <w:rFonts w:ascii="Liberation Serif" w:eastAsia="Liberation Serif" w:hAnsi="Liberation Serif" w:cs="Liberation Serif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neop.com.br" TargetMode="External"/><Relationship Id="rId13" Type="http://schemas.openxmlformats.org/officeDocument/2006/relationships/hyperlink" Target="https://twitter.com/universoprod" TargetMode="External"/><Relationship Id="rId18" Type="http://schemas.openxmlformats.org/officeDocument/2006/relationships/hyperlink" Target="mailto:eliz@atticomunicacao.com.br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channel/UCaikc9czwiws39fvlHX-RpA" TargetMode="External"/><Relationship Id="rId17" Type="http://schemas.openxmlformats.org/officeDocument/2006/relationships/hyperlink" Target="mailto:jozane@luzcomunicacao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universo-produ%C3%A7%C3%A3o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universoproducao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universoproduca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ostratiradentes.com.br/" TargetMode="External"/><Relationship Id="rId19" Type="http://schemas.openxmlformats.org/officeDocument/2006/relationships/hyperlink" Target="mailto:-atticomunicacao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universoproducao/" TargetMode="External"/><Relationship Id="rId14" Type="http://schemas.openxmlformats.org/officeDocument/2006/relationships/hyperlink" Target="https://www.facebook.com/mostratiradentes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jVBlSnBrN9BkMZceRnd+X8F1Yg==">CgMxLjA4AHIhMWNMYWhFY0pOVGpYU1MwOTEzQVF2bUdteFl3ZFNfNFBi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2359</Words>
  <Characters>12742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UP04</dc:creator>
  <cp:lastModifiedBy>Laura Tupynambá</cp:lastModifiedBy>
  <cp:revision>2</cp:revision>
  <dcterms:created xsi:type="dcterms:W3CDTF">2026-06-11T18:57:00Z</dcterms:created>
  <dcterms:modified xsi:type="dcterms:W3CDTF">2026-06-11T18:57:00Z</dcterms:modified>
</cp:coreProperties>
</file>