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ECE4" w14:textId="3D13C6AD" w:rsidR="00BA6283" w:rsidRPr="00BA6283" w:rsidRDefault="00BA6283">
      <w:pPr>
        <w:jc w:val="center"/>
        <w:rPr>
          <w:rFonts w:ascii="Calibri" w:eastAsia="Calibri" w:hAnsi="Calibri" w:cs="Calibri"/>
          <w:b/>
        </w:rPr>
      </w:pPr>
      <w:r w:rsidRPr="00BA6283">
        <w:rPr>
          <w:rFonts w:ascii="Calibri" w:eastAsia="Calibri" w:hAnsi="Calibri" w:cs="Calibri"/>
          <w:b/>
        </w:rPr>
        <w:t>MINISTÉRIO DA CULTURA, GOVERNO DE MINAS GERAIS E PETROBRAS APRESENTAM</w:t>
      </w:r>
    </w:p>
    <w:p w14:paraId="4EF8E760" w14:textId="77777777" w:rsidR="00BA6283" w:rsidRDefault="00BA6283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93D8378" w14:textId="7F99EBD3" w:rsidR="00A36141" w:rsidRDefault="00000000">
      <w:pPr>
        <w:jc w:val="center"/>
      </w:pPr>
      <w:r>
        <w:rPr>
          <w:rFonts w:ascii="Calibri" w:eastAsia="Calibri" w:hAnsi="Calibri" w:cs="Calibri"/>
          <w:b/>
          <w:sz w:val="20"/>
          <w:szCs w:val="20"/>
        </w:rPr>
        <w:t>29</w:t>
      </w:r>
      <w:r>
        <w:rPr>
          <w:rFonts w:ascii="Calibri" w:eastAsia="Calibri" w:hAnsi="Calibri" w:cs="Calibri"/>
          <w:b/>
          <w:sz w:val="20"/>
          <w:szCs w:val="20"/>
          <w:vertAlign w:val="superscript"/>
        </w:rPr>
        <w:t>a</w:t>
      </w:r>
      <w:r>
        <w:rPr>
          <w:rFonts w:ascii="Calibri" w:eastAsia="Calibri" w:hAnsi="Calibri" w:cs="Calibri"/>
          <w:b/>
          <w:sz w:val="20"/>
          <w:szCs w:val="20"/>
        </w:rPr>
        <w:t xml:space="preserve"> Mostra de Cinema de Tiradentes</w:t>
      </w:r>
    </w:p>
    <w:p w14:paraId="67E93F2D" w14:textId="77777777" w:rsidR="00A36141" w:rsidRDefault="00000000">
      <w:pPr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23 a 31 de janeiro de 2026</w:t>
      </w:r>
    </w:p>
    <w:p w14:paraId="24D7CD11" w14:textId="77777777" w:rsidR="00A36141" w:rsidRDefault="00A36141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6F3C159" w14:textId="77777777" w:rsidR="00D974E7" w:rsidRDefault="00D974E7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1BCA5FA2" w14:textId="77777777" w:rsidR="0089562E" w:rsidRPr="0089562E" w:rsidRDefault="0089562E">
      <w:pPr>
        <w:jc w:val="center"/>
        <w:rPr>
          <w:rFonts w:ascii="Calibri" w:eastAsia="Calibri" w:hAnsi="Calibri" w:cs="Calibri"/>
          <w:b/>
          <w:sz w:val="2"/>
          <w:szCs w:val="2"/>
        </w:rPr>
      </w:pPr>
    </w:p>
    <w:p w14:paraId="4756CA12" w14:textId="75695488" w:rsidR="0089562E" w:rsidRPr="00A2554B" w:rsidRDefault="0089562E" w:rsidP="00A2554B">
      <w:pPr>
        <w:widowControl w:val="0"/>
        <w:spacing w:line="460" w:lineRule="exact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A2554B">
        <w:rPr>
          <w:rFonts w:ascii="Calibri" w:eastAsia="Calibri" w:hAnsi="Calibri" w:cs="Calibri"/>
          <w:b/>
          <w:bCs/>
          <w:sz w:val="36"/>
          <w:szCs w:val="36"/>
        </w:rPr>
        <w:t xml:space="preserve">CINE PETROBRAS NA PRAÇA </w:t>
      </w:r>
      <w:r w:rsidR="003D4EDA" w:rsidRPr="00A2554B">
        <w:rPr>
          <w:rFonts w:ascii="Calibri" w:eastAsia="Calibri" w:hAnsi="Calibri" w:cs="Calibri"/>
          <w:b/>
          <w:bCs/>
          <w:sz w:val="36"/>
          <w:szCs w:val="36"/>
        </w:rPr>
        <w:t>EXIBE</w:t>
      </w:r>
      <w:r w:rsidRPr="00A2554B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3D4EDA" w:rsidRPr="00A2554B">
        <w:rPr>
          <w:rFonts w:ascii="Calibri" w:eastAsia="Calibri" w:hAnsi="Calibri" w:cs="Calibri"/>
          <w:b/>
          <w:bCs/>
          <w:sz w:val="36"/>
          <w:szCs w:val="36"/>
        </w:rPr>
        <w:t xml:space="preserve">FILMES BRASILEIROS </w:t>
      </w:r>
      <w:r w:rsidR="006813F2" w:rsidRPr="00A2554B">
        <w:rPr>
          <w:rFonts w:ascii="Calibri" w:eastAsia="Calibri" w:hAnsi="Calibri" w:cs="Calibri"/>
          <w:b/>
          <w:bCs/>
          <w:sz w:val="36"/>
          <w:szCs w:val="36"/>
        </w:rPr>
        <w:t xml:space="preserve">PREMIADOS E EM PRÉ-ESTREIA </w:t>
      </w:r>
      <w:r w:rsidRPr="00A2554B">
        <w:rPr>
          <w:rFonts w:ascii="Calibri" w:eastAsia="Calibri" w:hAnsi="Calibri" w:cs="Calibri"/>
          <w:b/>
          <w:bCs/>
          <w:sz w:val="36"/>
          <w:szCs w:val="36"/>
        </w:rPr>
        <w:t xml:space="preserve">NA 29ª MOSTRA TIRADENTES </w:t>
      </w:r>
    </w:p>
    <w:p w14:paraId="6792DECA" w14:textId="77777777" w:rsidR="0089562E" w:rsidRPr="00DF569B" w:rsidRDefault="0089562E" w:rsidP="00DF569B">
      <w:pPr>
        <w:widowControl w:val="0"/>
        <w:spacing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6A3F6B62" w14:textId="60A282D3" w:rsidR="007919F9" w:rsidRDefault="007919F9" w:rsidP="007919F9">
      <w:pPr>
        <w:widowControl w:val="0"/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007919F9">
        <w:rPr>
          <w:rFonts w:ascii="Calibri" w:eastAsia="Calibri" w:hAnsi="Calibri" w:cs="Calibri"/>
          <w:i/>
          <w:iCs/>
          <w:sz w:val="22"/>
          <w:szCs w:val="22"/>
        </w:rPr>
        <w:t xml:space="preserve">O </w:t>
      </w:r>
      <w:r w:rsidRPr="007919F9">
        <w:rPr>
          <w:rFonts w:ascii="Calibri" w:eastAsia="Calibri" w:hAnsi="Calibri" w:cs="Calibri"/>
          <w:b/>
          <w:bCs/>
          <w:i/>
          <w:iCs/>
          <w:sz w:val="22"/>
          <w:szCs w:val="22"/>
        </w:rPr>
        <w:t>Largo das Forras</w:t>
      </w:r>
      <w:r w:rsidRPr="007919F9">
        <w:rPr>
          <w:rFonts w:ascii="Calibri" w:eastAsia="Calibri" w:hAnsi="Calibri" w:cs="Calibri"/>
          <w:i/>
          <w:iCs/>
          <w:sz w:val="22"/>
          <w:szCs w:val="22"/>
        </w:rPr>
        <w:t xml:space="preserve">, praça principal da cidade, </w:t>
      </w:r>
      <w:r w:rsidR="003148CF">
        <w:rPr>
          <w:rFonts w:ascii="Calibri" w:eastAsia="Calibri" w:hAnsi="Calibri" w:cs="Calibri"/>
          <w:i/>
          <w:iCs/>
          <w:sz w:val="22"/>
          <w:szCs w:val="22"/>
        </w:rPr>
        <w:t xml:space="preserve">recebe a instalação de um cinema ao ar livre e torna </w:t>
      </w:r>
      <w:r w:rsidRPr="007919F9">
        <w:rPr>
          <w:rFonts w:ascii="Calibri" w:eastAsia="Calibri" w:hAnsi="Calibri" w:cs="Calibri"/>
          <w:i/>
          <w:iCs/>
          <w:sz w:val="22"/>
          <w:szCs w:val="22"/>
        </w:rPr>
        <w:t xml:space="preserve">espaço de encontro entre o público, os realizadores e o cinema </w:t>
      </w:r>
      <w:r w:rsidR="003148CF">
        <w:rPr>
          <w:rFonts w:ascii="Calibri" w:eastAsia="Calibri" w:hAnsi="Calibri" w:cs="Calibri"/>
          <w:i/>
          <w:iCs/>
          <w:sz w:val="22"/>
          <w:szCs w:val="22"/>
        </w:rPr>
        <w:t>brasileiro.</w:t>
      </w:r>
    </w:p>
    <w:p w14:paraId="708BC530" w14:textId="77777777" w:rsidR="003148CF" w:rsidRPr="007919F9" w:rsidRDefault="003148CF" w:rsidP="007919F9">
      <w:pPr>
        <w:widowControl w:val="0"/>
        <w:jc w:val="center"/>
        <w:rPr>
          <w:rFonts w:ascii="Calibri" w:eastAsia="Calibri" w:hAnsi="Calibri" w:cs="Calibri"/>
          <w:i/>
          <w:iCs/>
          <w:sz w:val="22"/>
          <w:szCs w:val="22"/>
        </w:rPr>
      </w:pPr>
    </w:p>
    <w:p w14:paraId="019AFE94" w14:textId="44E5C45E" w:rsidR="00FD62DB" w:rsidRDefault="00FD62DB" w:rsidP="00FD62DB">
      <w:pPr>
        <w:widowControl w:val="0"/>
        <w:spacing w:line="280" w:lineRule="exact"/>
        <w:jc w:val="both"/>
        <w:rPr>
          <w:rFonts w:ascii="Calibri" w:eastAsia="Calibri" w:hAnsi="Calibri" w:cs="Calibri"/>
          <w:sz w:val="20"/>
          <w:szCs w:val="20"/>
        </w:rPr>
      </w:pPr>
      <w:r w:rsidRPr="00FD62DB">
        <w:rPr>
          <w:rFonts w:ascii="Calibri" w:eastAsia="Calibri" w:hAnsi="Calibri" w:cs="Calibri"/>
          <w:sz w:val="20"/>
          <w:szCs w:val="20"/>
        </w:rPr>
        <w:t xml:space="preserve">Entre os dias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23 e 31 de janeiro</w:t>
      </w:r>
      <w:r w:rsidRPr="00FD62DB">
        <w:rPr>
          <w:rFonts w:ascii="Calibri" w:eastAsia="Calibri" w:hAnsi="Calibri" w:cs="Calibri"/>
          <w:sz w:val="20"/>
          <w:szCs w:val="20"/>
        </w:rPr>
        <w:t xml:space="preserve">, a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29ª Mostra de Cinema de Tiradentes</w:t>
      </w:r>
      <w:r w:rsidRPr="00FD62DB">
        <w:rPr>
          <w:rFonts w:ascii="Calibri" w:eastAsia="Calibri" w:hAnsi="Calibri" w:cs="Calibri"/>
          <w:sz w:val="20"/>
          <w:szCs w:val="20"/>
        </w:rPr>
        <w:t xml:space="preserve"> ocupa a cidade histórica com uma programação totalmente gratuita. Um de seus principais destaques é o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Cine Petrobras na Praça</w:t>
      </w:r>
      <w:r w:rsidRPr="00FD62DB">
        <w:rPr>
          <w:rFonts w:ascii="Calibri" w:eastAsia="Calibri" w:hAnsi="Calibri" w:cs="Calibri"/>
          <w:sz w:val="20"/>
          <w:szCs w:val="20"/>
        </w:rPr>
        <w:t xml:space="preserve">. Assinado pela Petrobras, </w:t>
      </w:r>
      <w:r>
        <w:rPr>
          <w:rFonts w:ascii="Calibri" w:eastAsia="Calibri" w:hAnsi="Calibri" w:cs="Calibri"/>
          <w:sz w:val="20"/>
          <w:szCs w:val="20"/>
        </w:rPr>
        <w:t xml:space="preserve">patrocinadora máster do evento e do programa Cinema sem Fronteiras 2026, </w:t>
      </w:r>
      <w:r w:rsidRPr="00FD62DB">
        <w:rPr>
          <w:rFonts w:ascii="Calibri" w:eastAsia="Calibri" w:hAnsi="Calibri" w:cs="Calibri"/>
          <w:sz w:val="20"/>
          <w:szCs w:val="20"/>
        </w:rPr>
        <w:t xml:space="preserve">o espaço exibe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29 filmes — entre longas e curtas-metragens —</w:t>
      </w:r>
      <w:r w:rsidRPr="00FD62DB">
        <w:rPr>
          <w:rFonts w:ascii="Calibri" w:eastAsia="Calibri" w:hAnsi="Calibri" w:cs="Calibri"/>
          <w:sz w:val="20"/>
          <w:szCs w:val="20"/>
        </w:rPr>
        <w:t xml:space="preserve"> e transforma o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Largo das Forras</w:t>
      </w:r>
      <w:r w:rsidRPr="00FD62DB">
        <w:rPr>
          <w:rFonts w:ascii="Calibri" w:eastAsia="Calibri" w:hAnsi="Calibri" w:cs="Calibri"/>
          <w:sz w:val="20"/>
          <w:szCs w:val="20"/>
        </w:rPr>
        <w:t xml:space="preserve"> em uma grande sala de cinema a céu aberto, reunindo produções recentes do audiovisual brasileiro estreladas por nomes como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Malu Galli, Eduardo Moscovis, Carolina Dieckmann, Paolla Oliveira, Zezé Motta, Letícia Sabatella e Caco Ciocler</w:t>
      </w:r>
      <w:r w:rsidRPr="00FD62DB">
        <w:rPr>
          <w:rFonts w:ascii="Calibri" w:eastAsia="Calibri" w:hAnsi="Calibri" w:cs="Calibri"/>
          <w:sz w:val="20"/>
          <w:szCs w:val="20"/>
        </w:rPr>
        <w:t>, entre outros. Todas as sessões são seguidas de conversas com realizadores e convidados.</w:t>
      </w:r>
    </w:p>
    <w:p w14:paraId="7D83E0D7" w14:textId="77777777" w:rsidR="00FD62DB" w:rsidRPr="00FD62DB" w:rsidRDefault="00FD62DB" w:rsidP="004A45D7">
      <w:pPr>
        <w:widowControl w:val="0"/>
        <w:spacing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32253435" w14:textId="3EAB9B35" w:rsidR="00FD62DB" w:rsidRDefault="00FD62DB" w:rsidP="00FD62DB">
      <w:pPr>
        <w:widowControl w:val="0"/>
        <w:spacing w:line="280" w:lineRule="exact"/>
        <w:jc w:val="both"/>
        <w:rPr>
          <w:rFonts w:ascii="Calibri" w:eastAsia="Calibri" w:hAnsi="Calibri" w:cs="Calibri"/>
          <w:sz w:val="20"/>
          <w:szCs w:val="20"/>
        </w:rPr>
      </w:pPr>
      <w:r w:rsidRPr="00FD62DB">
        <w:rPr>
          <w:rFonts w:ascii="Calibri" w:eastAsia="Calibri" w:hAnsi="Calibri" w:cs="Calibri"/>
          <w:sz w:val="20"/>
          <w:szCs w:val="20"/>
        </w:rPr>
        <w:t xml:space="preserve">Reconhecida como uma das maiores </w:t>
      </w:r>
      <w:r w:rsidR="00B85700">
        <w:rPr>
          <w:rFonts w:ascii="Calibri" w:eastAsia="Calibri" w:hAnsi="Calibri" w:cs="Calibri"/>
          <w:sz w:val="20"/>
          <w:szCs w:val="20"/>
        </w:rPr>
        <w:t xml:space="preserve">patrocinadoras </w:t>
      </w:r>
      <w:r w:rsidRPr="00FD62DB">
        <w:rPr>
          <w:rFonts w:ascii="Calibri" w:eastAsia="Calibri" w:hAnsi="Calibri" w:cs="Calibri"/>
          <w:sz w:val="20"/>
          <w:szCs w:val="20"/>
        </w:rPr>
        <w:t xml:space="preserve">da cultura no Brasil, a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Petrobras</w:t>
      </w:r>
      <w:r w:rsidRPr="00FD62DB">
        <w:rPr>
          <w:rFonts w:ascii="Calibri" w:eastAsia="Calibri" w:hAnsi="Calibri" w:cs="Calibri"/>
          <w:sz w:val="20"/>
          <w:szCs w:val="20"/>
        </w:rPr>
        <w:t xml:space="preserve"> também assina a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Mostra Valores</w:t>
      </w:r>
      <w:r w:rsidRPr="00FD62DB">
        <w:rPr>
          <w:rFonts w:ascii="Calibri" w:eastAsia="Calibri" w:hAnsi="Calibri" w:cs="Calibri"/>
          <w:sz w:val="20"/>
          <w:szCs w:val="20"/>
        </w:rPr>
        <w:t xml:space="preserve"> e participa do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Cortejo da Arte</w:t>
      </w:r>
      <w:r w:rsidRPr="00FD62DB">
        <w:rPr>
          <w:rFonts w:ascii="Calibri" w:eastAsia="Calibri" w:hAnsi="Calibri" w:cs="Calibri"/>
          <w:sz w:val="20"/>
          <w:szCs w:val="20"/>
        </w:rPr>
        <w:t xml:space="preserve">, ampliando sua presença na Mostra Tiradentes. A empresa reafirma ainda seu papel estratégico em Minas Gerais, onde mantém atuação contínua desde 1968 com a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Refinaria Gabriel Passos (</w:t>
      </w:r>
      <w:proofErr w:type="spellStart"/>
      <w:r w:rsidRPr="00FD62DB">
        <w:rPr>
          <w:rFonts w:ascii="Calibri" w:eastAsia="Calibri" w:hAnsi="Calibri" w:cs="Calibri"/>
          <w:b/>
          <w:bCs/>
          <w:sz w:val="20"/>
          <w:szCs w:val="20"/>
        </w:rPr>
        <w:t>Regap</w:t>
      </w:r>
      <w:proofErr w:type="spellEnd"/>
      <w:r w:rsidRPr="00FD62DB">
        <w:rPr>
          <w:rFonts w:ascii="Calibri" w:eastAsia="Calibri" w:hAnsi="Calibri" w:cs="Calibri"/>
          <w:b/>
          <w:bCs/>
          <w:sz w:val="20"/>
          <w:szCs w:val="20"/>
        </w:rPr>
        <w:t>)</w:t>
      </w:r>
      <w:r w:rsidRPr="00FD62DB">
        <w:rPr>
          <w:rFonts w:ascii="Calibri" w:eastAsia="Calibri" w:hAnsi="Calibri" w:cs="Calibri"/>
          <w:sz w:val="20"/>
          <w:szCs w:val="20"/>
        </w:rPr>
        <w:t>, em Betim. O patrocínio ao evento fortalece a conexão da marca com a arte, a cultura e o audiovisual brasileiro, além de contribuir para a geração de oportunidades de negócios, emprego e renda no estado.</w:t>
      </w:r>
    </w:p>
    <w:p w14:paraId="3A8177DB" w14:textId="77777777" w:rsidR="00FD62DB" w:rsidRPr="00FD62DB" w:rsidRDefault="00FD62DB" w:rsidP="004A45D7">
      <w:pPr>
        <w:widowControl w:val="0"/>
        <w:spacing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585090D2" w14:textId="3237FE58" w:rsidR="00FD62DB" w:rsidRPr="00FD62DB" w:rsidRDefault="00FD62DB" w:rsidP="00FD62DB">
      <w:pPr>
        <w:widowControl w:val="0"/>
        <w:spacing w:line="280" w:lineRule="exact"/>
        <w:jc w:val="both"/>
        <w:rPr>
          <w:rFonts w:ascii="Calibri" w:eastAsia="Calibri" w:hAnsi="Calibri" w:cs="Calibri"/>
          <w:sz w:val="20"/>
          <w:szCs w:val="20"/>
        </w:rPr>
      </w:pPr>
      <w:r w:rsidRPr="00FD62DB">
        <w:rPr>
          <w:rFonts w:ascii="Calibri" w:eastAsia="Calibri" w:hAnsi="Calibri" w:cs="Calibri"/>
          <w:sz w:val="20"/>
          <w:szCs w:val="20"/>
        </w:rPr>
        <w:t xml:space="preserve">Para a coordenadora geral da Mostra de Tiradentes,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Raquel Hallak</w:t>
      </w:r>
      <w:r w:rsidRPr="00FD62DB">
        <w:rPr>
          <w:rFonts w:ascii="Calibri" w:eastAsia="Calibri" w:hAnsi="Calibri" w:cs="Calibri"/>
          <w:sz w:val="20"/>
          <w:szCs w:val="20"/>
        </w:rPr>
        <w:t xml:space="preserve">, o </w:t>
      </w:r>
      <w:r w:rsidR="00B85700">
        <w:rPr>
          <w:rFonts w:ascii="Calibri" w:eastAsia="Calibri" w:hAnsi="Calibri" w:cs="Calibri"/>
          <w:sz w:val="20"/>
          <w:szCs w:val="20"/>
        </w:rPr>
        <w:t>patrocínio máster</w:t>
      </w:r>
      <w:r w:rsidRPr="00FD62DB">
        <w:rPr>
          <w:rFonts w:ascii="Calibri" w:eastAsia="Calibri" w:hAnsi="Calibri" w:cs="Calibri"/>
          <w:sz w:val="20"/>
          <w:szCs w:val="20"/>
        </w:rPr>
        <w:t xml:space="preserve"> da Petrobras potencializa a dimensão coletiva do Cine-Praça. Segundo ela, a iniciativa amplia a experiência do festival ao ocupar um espaço histórico com uma programação acolhedora e acessível, capaz de reunir pessoas de diferentes idades e trajetórias em torno do cinema brasileiro.</w:t>
      </w:r>
      <w:r w:rsidR="00CB4C6A">
        <w:rPr>
          <w:rFonts w:ascii="Calibri" w:eastAsia="Calibri" w:hAnsi="Calibri" w:cs="Calibri"/>
          <w:sz w:val="20"/>
          <w:szCs w:val="20"/>
        </w:rPr>
        <w:t xml:space="preserve"> </w:t>
      </w:r>
      <w:r w:rsidRPr="00FD62DB">
        <w:rPr>
          <w:rFonts w:ascii="Calibri" w:eastAsia="Calibri" w:hAnsi="Calibri" w:cs="Calibri"/>
          <w:sz w:val="20"/>
          <w:szCs w:val="20"/>
        </w:rPr>
        <w:t>“Levar o cinema para a praça é ampliar o encontro entre público, filmes e realizadores, reforçando o papel do cinema como linguagem de expressão, escuta e diálogo em pleno espaço público”, afirma.</w:t>
      </w:r>
    </w:p>
    <w:p w14:paraId="263F7CE9" w14:textId="77777777" w:rsidR="00A2554B" w:rsidRDefault="00A2554B" w:rsidP="00FD62DB">
      <w:pPr>
        <w:widowControl w:val="0"/>
        <w:spacing w:line="28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25D0BD24" w14:textId="7ADA5D70" w:rsidR="00FD62DB" w:rsidRDefault="00FD62DB" w:rsidP="00FD62DB">
      <w:pPr>
        <w:widowControl w:val="0"/>
        <w:spacing w:line="280" w:lineRule="exact"/>
        <w:jc w:val="both"/>
        <w:rPr>
          <w:rFonts w:ascii="Calibri" w:eastAsia="Calibri" w:hAnsi="Calibri" w:cs="Calibri"/>
          <w:sz w:val="20"/>
          <w:szCs w:val="20"/>
        </w:rPr>
      </w:pPr>
      <w:r w:rsidRPr="00FD62DB">
        <w:rPr>
          <w:rFonts w:ascii="Calibri" w:eastAsia="Calibri" w:hAnsi="Calibri" w:cs="Calibri"/>
          <w:sz w:val="20"/>
          <w:szCs w:val="20"/>
        </w:rPr>
        <w:t xml:space="preserve">A programação do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Cine Petrobras na Praça</w:t>
      </w:r>
      <w:r w:rsidRPr="00FD62DB">
        <w:rPr>
          <w:rFonts w:ascii="Calibri" w:eastAsia="Calibri" w:hAnsi="Calibri" w:cs="Calibri"/>
          <w:sz w:val="20"/>
          <w:szCs w:val="20"/>
        </w:rPr>
        <w:t xml:space="preserve"> acontece entre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24 e 31 de janeiro</w:t>
      </w:r>
      <w:r w:rsidRPr="00FD62DB">
        <w:rPr>
          <w:rFonts w:ascii="Calibri" w:eastAsia="Calibri" w:hAnsi="Calibri" w:cs="Calibri"/>
          <w:sz w:val="20"/>
          <w:szCs w:val="20"/>
        </w:rPr>
        <w:t xml:space="preserve"> e reúne longas brasileiros lançados em 2025, além de sessões diárias de curtas-metragens. A abertura, no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sábado, dia 24</w:t>
      </w:r>
      <w:r w:rsidRPr="00FD62DB">
        <w:rPr>
          <w:rFonts w:ascii="Calibri" w:eastAsia="Calibri" w:hAnsi="Calibri" w:cs="Calibri"/>
          <w:sz w:val="20"/>
          <w:szCs w:val="20"/>
        </w:rPr>
        <w:t xml:space="preserve">, traz </w:t>
      </w:r>
      <w:r w:rsidRPr="00FD62DB">
        <w:rPr>
          <w:rFonts w:ascii="Calibri" w:eastAsia="Calibri" w:hAnsi="Calibri" w:cs="Calibri"/>
          <w:i/>
          <w:iCs/>
          <w:sz w:val="20"/>
          <w:szCs w:val="20"/>
        </w:rPr>
        <w:t>Querido Mundo</w:t>
      </w:r>
      <w:r w:rsidRPr="00FD62DB">
        <w:rPr>
          <w:rFonts w:ascii="Calibri" w:eastAsia="Calibri" w:hAnsi="Calibri" w:cs="Calibri"/>
          <w:sz w:val="20"/>
          <w:szCs w:val="20"/>
        </w:rPr>
        <w:t xml:space="preserve">, de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Miguel Falabella</w:t>
      </w:r>
      <w:r w:rsidRPr="00FD62DB">
        <w:rPr>
          <w:rFonts w:ascii="Calibri" w:eastAsia="Calibri" w:hAnsi="Calibri" w:cs="Calibri"/>
          <w:sz w:val="20"/>
          <w:szCs w:val="20"/>
        </w:rPr>
        <w:t xml:space="preserve">, drama protagonizado por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Malu Galli</w:t>
      </w:r>
      <w:r w:rsidRPr="00FD62DB">
        <w:rPr>
          <w:rFonts w:ascii="Calibri" w:eastAsia="Calibri" w:hAnsi="Calibri" w:cs="Calibri"/>
          <w:sz w:val="20"/>
          <w:szCs w:val="20"/>
        </w:rPr>
        <w:t xml:space="preserve"> e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Eduardo Moscovis</w:t>
      </w:r>
      <w:r w:rsidRPr="00FD62DB">
        <w:rPr>
          <w:rFonts w:ascii="Calibri" w:eastAsia="Calibri" w:hAnsi="Calibri" w:cs="Calibri"/>
          <w:sz w:val="20"/>
          <w:szCs w:val="20"/>
        </w:rPr>
        <w:t xml:space="preserve"> sobre dois personagens atravessados por frustrações pessoais que se encontram presos nos escombros de um prédio abandonado na virada do ano, abordando temas como dependência emocional, violência doméstica e recomeço.</w:t>
      </w:r>
    </w:p>
    <w:p w14:paraId="35A0F4C1" w14:textId="77777777" w:rsidR="00A2554B" w:rsidRPr="00FD62DB" w:rsidRDefault="00A2554B" w:rsidP="004A45D7">
      <w:pPr>
        <w:widowControl w:val="0"/>
        <w:spacing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53F4DF00" w14:textId="77777777" w:rsidR="00FD62DB" w:rsidRDefault="00FD62DB" w:rsidP="00FD62DB">
      <w:pPr>
        <w:widowControl w:val="0"/>
        <w:spacing w:line="280" w:lineRule="exact"/>
        <w:jc w:val="both"/>
        <w:rPr>
          <w:rFonts w:ascii="Calibri" w:eastAsia="Calibri" w:hAnsi="Calibri" w:cs="Calibri"/>
          <w:sz w:val="20"/>
          <w:szCs w:val="20"/>
        </w:rPr>
      </w:pPr>
      <w:r w:rsidRPr="00FD62DB">
        <w:rPr>
          <w:rFonts w:ascii="Calibri" w:eastAsia="Calibri" w:hAnsi="Calibri" w:cs="Calibri"/>
          <w:sz w:val="20"/>
          <w:szCs w:val="20"/>
        </w:rPr>
        <w:t xml:space="preserve">No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domingo, dia 25</w:t>
      </w:r>
      <w:r w:rsidRPr="00FD62DB">
        <w:rPr>
          <w:rFonts w:ascii="Calibri" w:eastAsia="Calibri" w:hAnsi="Calibri" w:cs="Calibri"/>
          <w:sz w:val="20"/>
          <w:szCs w:val="20"/>
        </w:rPr>
        <w:t xml:space="preserve">, </w:t>
      </w:r>
      <w:r w:rsidRPr="00FD62DB">
        <w:rPr>
          <w:rFonts w:ascii="Calibri" w:eastAsia="Calibri" w:hAnsi="Calibri" w:cs="Calibri"/>
          <w:i/>
          <w:iCs/>
          <w:sz w:val="20"/>
          <w:szCs w:val="20"/>
        </w:rPr>
        <w:t>O Último Episódio</w:t>
      </w:r>
      <w:r w:rsidRPr="00FD62DB">
        <w:rPr>
          <w:rFonts w:ascii="Calibri" w:eastAsia="Calibri" w:hAnsi="Calibri" w:cs="Calibri"/>
          <w:sz w:val="20"/>
          <w:szCs w:val="20"/>
        </w:rPr>
        <w:t xml:space="preserve">, de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Maurílio Martins</w:t>
      </w:r>
      <w:r w:rsidRPr="00FD62DB">
        <w:rPr>
          <w:rFonts w:ascii="Calibri" w:eastAsia="Calibri" w:hAnsi="Calibri" w:cs="Calibri"/>
          <w:sz w:val="20"/>
          <w:szCs w:val="20"/>
        </w:rPr>
        <w:t xml:space="preserve">, acompanha um garoto de 13 anos que tenta se aproximar de uma colega de escola ao afirmar possuir a lendária fita com o episódio final de </w:t>
      </w:r>
      <w:r w:rsidRPr="00FD62DB">
        <w:rPr>
          <w:rFonts w:ascii="Calibri" w:eastAsia="Calibri" w:hAnsi="Calibri" w:cs="Calibri"/>
          <w:i/>
          <w:iCs/>
          <w:sz w:val="20"/>
          <w:szCs w:val="20"/>
        </w:rPr>
        <w:t>Caverna do Dragão</w:t>
      </w:r>
      <w:r w:rsidRPr="00FD62DB">
        <w:rPr>
          <w:rFonts w:ascii="Calibri" w:eastAsia="Calibri" w:hAnsi="Calibri" w:cs="Calibri"/>
          <w:sz w:val="20"/>
          <w:szCs w:val="20"/>
        </w:rPr>
        <w:t xml:space="preserve">, em um relato sensível sobre afetos, imaginação e cultura pop. Na mesma noite, </w:t>
      </w:r>
      <w:r w:rsidRPr="00FD62DB">
        <w:rPr>
          <w:rFonts w:ascii="Calibri" w:eastAsia="Calibri" w:hAnsi="Calibri" w:cs="Calibri"/>
          <w:i/>
          <w:iCs/>
          <w:sz w:val="20"/>
          <w:szCs w:val="20"/>
        </w:rPr>
        <w:t>Pequenas Criaturas</w:t>
      </w:r>
      <w:r w:rsidRPr="00FD62DB">
        <w:rPr>
          <w:rFonts w:ascii="Calibri" w:eastAsia="Calibri" w:hAnsi="Calibri" w:cs="Calibri"/>
          <w:sz w:val="20"/>
          <w:szCs w:val="20"/>
        </w:rPr>
        <w:t xml:space="preserve">, de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Anne Pinheiro Guimarães</w:t>
      </w:r>
      <w:r w:rsidRPr="00FD62DB">
        <w:rPr>
          <w:rFonts w:ascii="Calibri" w:eastAsia="Calibri" w:hAnsi="Calibri" w:cs="Calibri"/>
          <w:sz w:val="20"/>
          <w:szCs w:val="20"/>
        </w:rPr>
        <w:t xml:space="preserve">, com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Carolina Dieckmann, Letícia Sabatella e Caco Ciocler</w:t>
      </w:r>
      <w:r w:rsidRPr="00FD62DB">
        <w:rPr>
          <w:rFonts w:ascii="Calibri" w:eastAsia="Calibri" w:hAnsi="Calibri" w:cs="Calibri"/>
          <w:sz w:val="20"/>
          <w:szCs w:val="20"/>
        </w:rPr>
        <w:t>, retrata a solidão de uma mulher deixada para trás pelo marido durante uma mudança para Brasília nos anos 1980, enquanto enfrenta os conflitos dos filhos e a adaptação à nova cidade.</w:t>
      </w:r>
    </w:p>
    <w:p w14:paraId="6D522ABD" w14:textId="77777777" w:rsidR="00633A6B" w:rsidRPr="00FD62DB" w:rsidRDefault="00633A6B" w:rsidP="004A45D7">
      <w:pPr>
        <w:widowControl w:val="0"/>
        <w:spacing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741BE36E" w14:textId="77777777" w:rsidR="00FD62DB" w:rsidRDefault="00FD62DB" w:rsidP="00FD62DB">
      <w:pPr>
        <w:widowControl w:val="0"/>
        <w:spacing w:line="280" w:lineRule="exact"/>
        <w:jc w:val="both"/>
        <w:rPr>
          <w:rFonts w:ascii="Calibri" w:eastAsia="Calibri" w:hAnsi="Calibri" w:cs="Calibri"/>
          <w:sz w:val="20"/>
          <w:szCs w:val="20"/>
        </w:rPr>
      </w:pPr>
      <w:r w:rsidRPr="00FD62DB">
        <w:rPr>
          <w:rFonts w:ascii="Calibri" w:eastAsia="Calibri" w:hAnsi="Calibri" w:cs="Calibri"/>
          <w:sz w:val="20"/>
          <w:szCs w:val="20"/>
        </w:rPr>
        <w:t xml:space="preserve">A seleção de longas inclui ainda </w:t>
      </w:r>
      <w:r w:rsidRPr="00FD62DB">
        <w:rPr>
          <w:rFonts w:ascii="Calibri" w:eastAsia="Calibri" w:hAnsi="Calibri" w:cs="Calibri"/>
          <w:i/>
          <w:iCs/>
          <w:sz w:val="20"/>
          <w:szCs w:val="20"/>
        </w:rPr>
        <w:t>Herança de Narcisa</w:t>
      </w:r>
      <w:r w:rsidRPr="00FD62DB">
        <w:rPr>
          <w:rFonts w:ascii="Calibri" w:eastAsia="Calibri" w:hAnsi="Calibri" w:cs="Calibri"/>
          <w:sz w:val="20"/>
          <w:szCs w:val="20"/>
        </w:rPr>
        <w:t xml:space="preserve">, de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 xml:space="preserve">Clarissa </w:t>
      </w:r>
      <w:proofErr w:type="spellStart"/>
      <w:r w:rsidRPr="00FD62DB">
        <w:rPr>
          <w:rFonts w:ascii="Calibri" w:eastAsia="Calibri" w:hAnsi="Calibri" w:cs="Calibri"/>
          <w:b/>
          <w:bCs/>
          <w:sz w:val="20"/>
          <w:szCs w:val="20"/>
        </w:rPr>
        <w:t>Appelt</w:t>
      </w:r>
      <w:proofErr w:type="spellEnd"/>
      <w:r w:rsidRPr="00FD62DB">
        <w:rPr>
          <w:rFonts w:ascii="Calibri" w:eastAsia="Calibri" w:hAnsi="Calibri" w:cs="Calibri"/>
          <w:sz w:val="20"/>
          <w:szCs w:val="20"/>
        </w:rPr>
        <w:t xml:space="preserve"> e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Daniel Dias</w:t>
      </w:r>
      <w:r w:rsidRPr="00FD62DB">
        <w:rPr>
          <w:rFonts w:ascii="Calibri" w:eastAsia="Calibri" w:hAnsi="Calibri" w:cs="Calibri"/>
          <w:sz w:val="20"/>
          <w:szCs w:val="20"/>
        </w:rPr>
        <w:t xml:space="preserve">, terror psicológico estrelado por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Paolla Oliveira</w:t>
      </w:r>
      <w:r w:rsidRPr="00FD62DB">
        <w:rPr>
          <w:rFonts w:ascii="Calibri" w:eastAsia="Calibri" w:hAnsi="Calibri" w:cs="Calibri"/>
          <w:sz w:val="20"/>
          <w:szCs w:val="20"/>
        </w:rPr>
        <w:t xml:space="preserve"> que revisita traumas familiares e segredos ancestrais; </w:t>
      </w:r>
      <w:r w:rsidRPr="00FD62DB">
        <w:rPr>
          <w:rFonts w:ascii="Calibri" w:eastAsia="Calibri" w:hAnsi="Calibri" w:cs="Calibri"/>
          <w:i/>
          <w:iCs/>
          <w:sz w:val="20"/>
          <w:szCs w:val="20"/>
        </w:rPr>
        <w:t>Em Dolores</w:t>
      </w:r>
      <w:r w:rsidRPr="00FD62DB">
        <w:rPr>
          <w:rFonts w:ascii="Calibri" w:eastAsia="Calibri" w:hAnsi="Calibri" w:cs="Calibri"/>
          <w:sz w:val="20"/>
          <w:szCs w:val="20"/>
        </w:rPr>
        <w:t xml:space="preserve">, de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Marcelo Gomes</w:t>
      </w:r>
      <w:r w:rsidRPr="00FD62DB">
        <w:rPr>
          <w:rFonts w:ascii="Calibri" w:eastAsia="Calibri" w:hAnsi="Calibri" w:cs="Calibri"/>
          <w:sz w:val="20"/>
          <w:szCs w:val="20"/>
        </w:rPr>
        <w:t xml:space="preserve"> e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Maria Clara Escobar</w:t>
      </w:r>
      <w:r w:rsidRPr="00FD62DB">
        <w:rPr>
          <w:rFonts w:ascii="Calibri" w:eastAsia="Calibri" w:hAnsi="Calibri" w:cs="Calibri"/>
          <w:sz w:val="20"/>
          <w:szCs w:val="20"/>
        </w:rPr>
        <w:t xml:space="preserve">, com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Zezé Motta</w:t>
      </w:r>
      <w:r w:rsidRPr="00FD62DB">
        <w:rPr>
          <w:rFonts w:ascii="Calibri" w:eastAsia="Calibri" w:hAnsi="Calibri" w:cs="Calibri"/>
          <w:sz w:val="20"/>
          <w:szCs w:val="20"/>
        </w:rPr>
        <w:t xml:space="preserve">, que acompanha três gerações de mulheres da periferia de São Paulo em seus desejos de transformação e sobrevivência; e o documentário </w:t>
      </w:r>
      <w:r w:rsidRPr="00FD62DB">
        <w:rPr>
          <w:rFonts w:ascii="Calibri" w:eastAsia="Calibri" w:hAnsi="Calibri" w:cs="Calibri"/>
          <w:i/>
          <w:iCs/>
          <w:sz w:val="20"/>
          <w:szCs w:val="20"/>
        </w:rPr>
        <w:t>Ladeiras da Memória – Paisagens do Clube da Esquina</w:t>
      </w:r>
      <w:r w:rsidRPr="00FD62DB">
        <w:rPr>
          <w:rFonts w:ascii="Calibri" w:eastAsia="Calibri" w:hAnsi="Calibri" w:cs="Calibri"/>
          <w:sz w:val="20"/>
          <w:szCs w:val="20"/>
        </w:rPr>
        <w:t xml:space="preserve">, de </w:t>
      </w:r>
      <w:proofErr w:type="spellStart"/>
      <w:r w:rsidRPr="00FD62DB">
        <w:rPr>
          <w:rFonts w:ascii="Calibri" w:eastAsia="Calibri" w:hAnsi="Calibri" w:cs="Calibri"/>
          <w:b/>
          <w:bCs/>
          <w:sz w:val="20"/>
          <w:szCs w:val="20"/>
        </w:rPr>
        <w:t>Raabe</w:t>
      </w:r>
      <w:proofErr w:type="spellEnd"/>
      <w:r w:rsidRPr="00FD62DB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lastRenderedPageBreak/>
        <w:t>Andrade</w:t>
      </w:r>
      <w:r w:rsidRPr="00FD62DB">
        <w:rPr>
          <w:rFonts w:ascii="Calibri" w:eastAsia="Calibri" w:hAnsi="Calibri" w:cs="Calibri"/>
          <w:sz w:val="20"/>
          <w:szCs w:val="20"/>
        </w:rPr>
        <w:t xml:space="preserve"> e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Daniel Caetano</w:t>
      </w:r>
      <w:r w:rsidRPr="00FD62DB">
        <w:rPr>
          <w:rFonts w:ascii="Calibri" w:eastAsia="Calibri" w:hAnsi="Calibri" w:cs="Calibri"/>
          <w:sz w:val="20"/>
          <w:szCs w:val="20"/>
        </w:rPr>
        <w:t>, que encerra o Cine-Praça com um mergulho nas memórias e nos territórios que deram origem a um dos movimentos mais importantes da música brasileira.</w:t>
      </w:r>
    </w:p>
    <w:p w14:paraId="6BA5CE28" w14:textId="77777777" w:rsidR="00633A6B" w:rsidRPr="00FD62DB" w:rsidRDefault="00633A6B" w:rsidP="004A45D7">
      <w:pPr>
        <w:widowControl w:val="0"/>
        <w:spacing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6CF0EA65" w14:textId="77777777" w:rsidR="00FD62DB" w:rsidRPr="00FD62DB" w:rsidRDefault="00FD62DB" w:rsidP="00FD62DB">
      <w:pPr>
        <w:widowControl w:val="0"/>
        <w:jc w:val="both"/>
        <w:rPr>
          <w:rFonts w:ascii="Calibri" w:eastAsia="Calibri" w:hAnsi="Calibri" w:cs="Calibri"/>
          <w:sz w:val="20"/>
          <w:szCs w:val="20"/>
        </w:rPr>
      </w:pPr>
      <w:r w:rsidRPr="00FD62DB">
        <w:rPr>
          <w:rFonts w:ascii="Calibri" w:eastAsia="Calibri" w:hAnsi="Calibri" w:cs="Calibri"/>
          <w:sz w:val="20"/>
          <w:szCs w:val="20"/>
        </w:rPr>
        <w:t xml:space="preserve">De </w:t>
      </w:r>
      <w:r w:rsidRPr="00FD62DB">
        <w:rPr>
          <w:rFonts w:ascii="Calibri" w:eastAsia="Calibri" w:hAnsi="Calibri" w:cs="Calibri"/>
          <w:b/>
          <w:bCs/>
          <w:sz w:val="20"/>
          <w:szCs w:val="20"/>
        </w:rPr>
        <w:t>segunda a quarta-feira</w:t>
      </w:r>
      <w:r w:rsidRPr="00FD62DB">
        <w:rPr>
          <w:rFonts w:ascii="Calibri" w:eastAsia="Calibri" w:hAnsi="Calibri" w:cs="Calibri"/>
          <w:sz w:val="20"/>
          <w:szCs w:val="20"/>
        </w:rPr>
        <w:t>, o espaço apresenta sessões diárias de curtas-metragens de diferentes estados do país, compondo um amplo panorama do cinema brasileiro contemporâneo.</w:t>
      </w:r>
    </w:p>
    <w:p w14:paraId="7E398151" w14:textId="77777777" w:rsidR="0089562E" w:rsidRDefault="0089562E" w:rsidP="004A45D7">
      <w:pPr>
        <w:widowControl w:val="0"/>
        <w:spacing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38F46825" w14:textId="595738AB" w:rsidR="00633A6B" w:rsidRPr="00A62DCD" w:rsidRDefault="00A62DCD">
      <w:pPr>
        <w:pBdr>
          <w:bottom w:val="single" w:sz="4" w:space="1" w:color="000000"/>
        </w:pBdr>
        <w:spacing w:line="276" w:lineRule="auto"/>
        <w:jc w:val="both"/>
        <w:rPr>
          <w:rFonts w:ascii="Calibri" w:eastAsia="Calibri" w:hAnsi="Calibri" w:cs="Calibri"/>
          <w:bCs/>
          <w:color w:val="000000"/>
          <w:sz w:val="20"/>
          <w:szCs w:val="20"/>
        </w:rPr>
      </w:pPr>
      <w:r w:rsidRPr="00A62DCD">
        <w:rPr>
          <w:rFonts w:ascii="Calibri" w:eastAsia="Calibri" w:hAnsi="Calibri" w:cs="Calibri"/>
          <w:bCs/>
          <w:color w:val="000000"/>
          <w:sz w:val="20"/>
          <w:szCs w:val="20"/>
        </w:rPr>
        <w:t xml:space="preserve">Além das sessões de cinema, o </w:t>
      </w:r>
      <w:r w:rsidRPr="00A62DCD">
        <w:rPr>
          <w:rFonts w:ascii="Calibri" w:eastAsia="Calibri" w:hAnsi="Calibri" w:cs="Calibri"/>
          <w:b/>
          <w:color w:val="000000"/>
          <w:sz w:val="20"/>
          <w:szCs w:val="20"/>
        </w:rPr>
        <w:t>Cine Petrobras na Praça</w:t>
      </w:r>
      <w:r w:rsidRPr="00A62DCD">
        <w:rPr>
          <w:rFonts w:ascii="Calibri" w:eastAsia="Calibri" w:hAnsi="Calibri" w:cs="Calibri"/>
          <w:bCs/>
          <w:color w:val="000000"/>
          <w:sz w:val="20"/>
          <w:szCs w:val="20"/>
        </w:rPr>
        <w:t xml:space="preserve"> também é palco do </w:t>
      </w:r>
      <w:r w:rsidRPr="00A62DCD">
        <w:rPr>
          <w:rFonts w:ascii="Calibri" w:eastAsia="Calibri" w:hAnsi="Calibri" w:cs="Calibri"/>
          <w:b/>
          <w:color w:val="000000"/>
          <w:sz w:val="20"/>
          <w:szCs w:val="20"/>
        </w:rPr>
        <w:t>Cortejo da Arte</w:t>
      </w:r>
      <w:r w:rsidRPr="00A62DCD">
        <w:rPr>
          <w:rFonts w:ascii="Calibri" w:eastAsia="Calibri" w:hAnsi="Calibri" w:cs="Calibri"/>
          <w:bCs/>
          <w:color w:val="000000"/>
          <w:sz w:val="20"/>
          <w:szCs w:val="20"/>
        </w:rPr>
        <w:t xml:space="preserve">, que reúne artistas e bandas locais e convidados em uma celebração coletiva do aniversário de Tiradentes, que completa 308 anos em 2026. O espaço abriga ainda a </w:t>
      </w:r>
      <w:r w:rsidRPr="00A62DCD">
        <w:rPr>
          <w:rFonts w:ascii="Calibri" w:eastAsia="Calibri" w:hAnsi="Calibri" w:cs="Calibri"/>
          <w:b/>
          <w:color w:val="000000"/>
          <w:sz w:val="20"/>
          <w:szCs w:val="20"/>
        </w:rPr>
        <w:t>exposição da Mostra Valores</w:t>
      </w:r>
      <w:r w:rsidRPr="00A62DCD">
        <w:rPr>
          <w:rFonts w:ascii="Calibri" w:eastAsia="Calibri" w:hAnsi="Calibri" w:cs="Calibri"/>
          <w:bCs/>
          <w:color w:val="000000"/>
          <w:sz w:val="20"/>
          <w:szCs w:val="20"/>
        </w:rPr>
        <w:t>, que apresenta, por meio de painéis, a cidade de Tiradentes como cenário cinematográfico, reafirmando sua vocação cultural e sua relação histórica com o audiovisual brasileiro.</w:t>
      </w:r>
    </w:p>
    <w:p w14:paraId="177FB70C" w14:textId="77777777" w:rsidR="00A62DCD" w:rsidRDefault="00A62DCD">
      <w:pPr>
        <w:pBdr>
          <w:bottom w:val="single" w:sz="4" w:space="1" w:color="000000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C117C65" w14:textId="7BA8D88F" w:rsidR="00A62DCD" w:rsidRDefault="00A62DCD">
      <w:pPr>
        <w:pBdr>
          <w:bottom w:val="single" w:sz="4" w:space="1" w:color="000000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TODA PROGRAMAÇÃO É GRATUITA.</w:t>
      </w:r>
    </w:p>
    <w:p w14:paraId="4E92B258" w14:textId="77777777" w:rsidR="00A62DCD" w:rsidRDefault="00A62DCD">
      <w:pPr>
        <w:pBdr>
          <w:bottom w:val="single" w:sz="4" w:space="1" w:color="000000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0818E6A" w14:textId="2DF28222" w:rsidR="00A36141" w:rsidRDefault="00000000">
      <w:pPr>
        <w:pBdr>
          <w:bottom w:val="single" w:sz="4" w:space="1" w:color="000000"/>
        </w:pBd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SOBRE A MOSTRA DE CINEMA DE TIRADENTES</w:t>
      </w:r>
    </w:p>
    <w:p w14:paraId="45414E27" w14:textId="77777777" w:rsidR="00A36141" w:rsidRDefault="00000000">
      <w:p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b/>
          <w:color w:val="E36C0A"/>
          <w:sz w:val="20"/>
          <w:szCs w:val="20"/>
        </w:rPr>
        <w:t>PLATAFORMA DE LANÇAMENTO DO CINEMA BRASILEIRO</w:t>
      </w:r>
    </w:p>
    <w:p w14:paraId="755FF93E" w14:textId="77777777" w:rsidR="00A36141" w:rsidRDefault="00A36141" w:rsidP="004A45D7">
      <w:pPr>
        <w:widowControl w:val="0"/>
        <w:spacing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7DE9BFDF" w14:textId="77777777" w:rsidR="00A36141" w:rsidRDefault="00000000">
      <w:p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Maior evento do cinema brasileiro contemporâneo em formação, reflexão, exibição e difusão realizado no país e chega a sua 29ª edição de </w:t>
      </w:r>
      <w:r>
        <w:rPr>
          <w:rFonts w:ascii="Calibri" w:eastAsia="Calibri" w:hAnsi="Calibri" w:cs="Calibri"/>
          <w:b/>
          <w:sz w:val="20"/>
          <w:szCs w:val="20"/>
        </w:rPr>
        <w:t>23 a 31 de janeiro de 2026,</w:t>
      </w:r>
      <w:r>
        <w:rPr>
          <w:rFonts w:ascii="Calibri" w:eastAsia="Calibri" w:hAnsi="Calibri" w:cs="Calibri"/>
          <w:sz w:val="20"/>
          <w:szCs w:val="20"/>
        </w:rPr>
        <w:t xml:space="preserve"> em formato online e presencial. Apresenta, exibe e debate, em edições anuais, o que há de mais inovador e promissor na produção audiovisual brasileira, em pré-estreias mundiais e nacionais – uma trajetória rica e abrangente que ocupa lugar de destaque no centro da história do audiovisual e no circuito de festivais realizados no Brasil.</w:t>
      </w:r>
    </w:p>
    <w:p w14:paraId="0B72D410" w14:textId="77777777" w:rsidR="00A36141" w:rsidRDefault="00A36141" w:rsidP="00DF569B">
      <w:pPr>
        <w:widowControl w:val="0"/>
        <w:spacing w:line="200" w:lineRule="exact"/>
        <w:jc w:val="both"/>
        <w:rPr>
          <w:rFonts w:ascii="Calibri" w:eastAsia="Calibri" w:hAnsi="Calibri" w:cs="Calibri"/>
          <w:sz w:val="20"/>
          <w:szCs w:val="20"/>
        </w:rPr>
      </w:pPr>
    </w:p>
    <w:p w14:paraId="4F3E1BA4" w14:textId="77777777" w:rsidR="00A36141" w:rsidRDefault="00000000">
      <w:p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 evento exibe mais de filmes brasileiros em pré-estreias nacionais e mostras temáticas, presta homenagem a personalidades do audiovisual, promove seminário, debates, a série Encontro com os filmes, oficinas, Mostrinha de Cinema, Fórum de Tiradentes, Conexão Brasil </w:t>
      </w:r>
      <w:proofErr w:type="spellStart"/>
      <w:r>
        <w:rPr>
          <w:rFonts w:ascii="Calibri" w:eastAsia="Calibri" w:hAnsi="Calibri" w:cs="Calibri"/>
          <w:sz w:val="20"/>
          <w:szCs w:val="20"/>
        </w:rPr>
        <w:t>CineMundi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e atrações artísticas. Toda a programação é gratuita. Mais informações </w:t>
      </w:r>
      <w:r>
        <w:rPr>
          <w:rFonts w:ascii="Calibri" w:eastAsia="Calibri" w:hAnsi="Calibri" w:cs="Calibri"/>
          <w:b/>
          <w:sz w:val="20"/>
          <w:szCs w:val="20"/>
        </w:rPr>
        <w:t>www.mostratiradentes.com.br</w:t>
      </w:r>
    </w:p>
    <w:p w14:paraId="1CB73467" w14:textId="77777777" w:rsidR="00A36141" w:rsidRDefault="00A36141">
      <w:pPr>
        <w:spacing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7C407BFE" w14:textId="68646034" w:rsidR="00A36141" w:rsidRPr="000856E5" w:rsidRDefault="00000000" w:rsidP="000856E5">
      <w:pPr>
        <w:shd w:val="solid" w:color="FFFFFF" w:fill="auto"/>
        <w:jc w:val="center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green"/>
        </w:rPr>
        <w:t>link para fotos</w:t>
      </w:r>
      <w:r w:rsidR="000856E5">
        <w:rPr>
          <w:rFonts w:ascii="Calibri" w:hAnsi="Calibri"/>
          <w:sz w:val="20"/>
          <w:szCs w:val="20"/>
        </w:rPr>
        <w:t xml:space="preserve">  </w:t>
      </w:r>
      <w:hyperlink r:id="rId7" w:history="1">
        <w:r w:rsidR="000856E5" w:rsidRPr="00B00431">
          <w:rPr>
            <w:rStyle w:val="Hyperlink"/>
            <w:rFonts w:ascii="Calibri" w:eastAsia="Calibri" w:hAnsi="Calibri" w:cs="Calibri"/>
            <w:sz w:val="20"/>
            <w:szCs w:val="20"/>
          </w:rPr>
          <w:t>https://www.flickr.com/photos/universoproducao/</w:t>
        </w:r>
      </w:hyperlink>
    </w:p>
    <w:p w14:paraId="50E1AA92" w14:textId="77777777" w:rsidR="00A36141" w:rsidRDefault="00A36141">
      <w:pPr>
        <w:rPr>
          <w:rFonts w:ascii="Calibri" w:eastAsia="Calibri" w:hAnsi="Calibri" w:cs="Calibri"/>
          <w:b/>
          <w:sz w:val="20"/>
          <w:szCs w:val="20"/>
        </w:rPr>
      </w:pPr>
    </w:p>
    <w:p w14:paraId="7C598112" w14:textId="77777777" w:rsidR="00A36141" w:rsidRDefault="00000000">
      <w:pPr>
        <w:spacing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***</w:t>
      </w:r>
    </w:p>
    <w:p w14:paraId="10B98E2C" w14:textId="77777777" w:rsidR="00A36141" w:rsidRDefault="00000000">
      <w:pPr>
        <w:spacing w:line="280" w:lineRule="exact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Acompanhe o programa Cinema Sem Fronteiras 2026. </w:t>
      </w:r>
    </w:p>
    <w:p w14:paraId="4C6A09E0" w14:textId="77777777" w:rsidR="000856E5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Na Web</w:t>
      </w:r>
      <w:r>
        <w:rPr>
          <w:rFonts w:ascii="Calibri" w:eastAsia="Calibri" w:hAnsi="Calibri" w:cs="Calibri"/>
          <w:color w:val="000000"/>
          <w:sz w:val="20"/>
          <w:szCs w:val="20"/>
        </w:rPr>
        <w:t>:  </w:t>
      </w:r>
      <w:hyperlink r:id="rId8">
        <w:r w:rsidR="00A3614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mostratiradentes.com.br</w:t>
        </w:r>
      </w:hyperlink>
      <w:r w:rsidR="000856E5">
        <w:rPr>
          <w:rFonts w:ascii="Calibri" w:eastAsia="Calibri" w:hAnsi="Calibri" w:cs="Calibri"/>
          <w:color w:val="000000"/>
          <w:sz w:val="20"/>
          <w:szCs w:val="20"/>
        </w:rPr>
        <w:t xml:space="preserve">  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Instagram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9">
        <w:r w:rsidR="00A3614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@universoproducao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Youtube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0">
        <w:r w:rsidR="00A3614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 Produção</w:t>
        </w:r>
      </w:hyperlink>
      <w:r w:rsidR="000856E5">
        <w:rPr>
          <w:rFonts w:ascii="Calibri" w:eastAsia="Calibri" w:hAnsi="Calibri" w:cs="Calibri"/>
          <w:color w:val="000000"/>
          <w:sz w:val="20"/>
          <w:szCs w:val="20"/>
        </w:rPr>
        <w:t xml:space="preserve">   </w:t>
      </w:r>
    </w:p>
    <w:p w14:paraId="1764EAEB" w14:textId="61C27953" w:rsidR="00A36141" w:rsidRDefault="00000000">
      <w:pPr>
        <w:spacing w:line="280" w:lineRule="exac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No X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1">
        <w:r w:rsidR="00A3614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@universoprod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   </w:t>
      </w:r>
      <w:r w:rsidR="000856E5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Facebook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2">
        <w:proofErr w:type="spellStart"/>
        <w:r w:rsidR="00A3614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mostratiradentes</w:t>
        </w:r>
        <w:proofErr w:type="spellEnd"/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/ </w:t>
      </w:r>
      <w:hyperlink r:id="rId13">
        <w:proofErr w:type="spellStart"/>
        <w:r w:rsidR="00A3614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universoproducao</w:t>
        </w:r>
        <w:proofErr w:type="spellEnd"/>
      </w:hyperlink>
      <w:r w:rsidR="000856E5">
        <w:rPr>
          <w:rFonts w:ascii="Calibri" w:eastAsia="Calibri" w:hAnsi="Calibri" w:cs="Calibri"/>
          <w:color w:val="000000"/>
          <w:sz w:val="20"/>
          <w:szCs w:val="20"/>
        </w:rPr>
        <w:t xml:space="preserve">  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No LinkedIn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</w:t>
      </w:r>
      <w:hyperlink r:id="rId14">
        <w:r w:rsidR="00A36141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universo-produção</w:t>
        </w:r>
      </w:hyperlink>
    </w:p>
    <w:p w14:paraId="1594FB03" w14:textId="77777777" w:rsidR="00A36141" w:rsidRDefault="00000000">
      <w:pPr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 </w:t>
      </w:r>
    </w:p>
    <w:p w14:paraId="1781E597" w14:textId="3C8AFADD" w:rsidR="00A36141" w:rsidRDefault="00000000" w:rsidP="000856E5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SERVIÇO</w:t>
      </w:r>
    </w:p>
    <w:p w14:paraId="6D519A29" w14:textId="77777777" w:rsidR="00A36141" w:rsidRDefault="00000000">
      <w:pP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212121"/>
          <w:sz w:val="20"/>
          <w:szCs w:val="20"/>
        </w:rPr>
        <w:t xml:space="preserve">29ª MOSTRA DE CINEMA DE TIRADENTES | 23 a 31 de janeiro de 2026 | </w:t>
      </w:r>
      <w:r>
        <w:rPr>
          <w:rFonts w:ascii="Calibri" w:eastAsia="Calibri" w:hAnsi="Calibri" w:cs="Calibri"/>
          <w:color w:val="000000"/>
          <w:sz w:val="20"/>
          <w:szCs w:val="20"/>
        </w:rPr>
        <w:t>PROGRAMAÇÃO GRATUITA</w:t>
      </w:r>
    </w:p>
    <w:p w14:paraId="6E93FB98" w14:textId="77777777" w:rsidR="00A36141" w:rsidRPr="00BA6283" w:rsidRDefault="00000000" w:rsidP="00BA6283">
      <w:pPr>
        <w:rPr>
          <w:rFonts w:ascii="Calibri" w:eastAsia="Calibri" w:hAnsi="Calibri" w:cs="Calibri"/>
          <w:b/>
          <w:bCs/>
          <w:color w:val="000000"/>
          <w:sz w:val="18"/>
          <w:szCs w:val="18"/>
        </w:rPr>
      </w:pPr>
      <w:r w:rsidRPr="00BA6283">
        <w:rPr>
          <w:rFonts w:ascii="Calibri" w:eastAsia="Calibri" w:hAnsi="Calibri" w:cs="Calibri"/>
          <w:b/>
          <w:bCs/>
          <w:color w:val="000000"/>
          <w:sz w:val="18"/>
          <w:szCs w:val="18"/>
        </w:rPr>
        <w:t> </w:t>
      </w:r>
    </w:p>
    <w:p w14:paraId="0958C2A2" w14:textId="77777777" w:rsidR="00BA6283" w:rsidRPr="00BA6283" w:rsidRDefault="00BA6283" w:rsidP="00BA6283">
      <w:pPr>
        <w:suppressAutoHyphens w:val="0"/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</w:pPr>
      <w:r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LEI FEDERAL DE INCENTIVO À CULTURA</w:t>
      </w:r>
      <w:r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br/>
        <w:t>LEI ESTADUAL DE INCENTIVO À CULTURA</w:t>
      </w:r>
    </w:p>
    <w:p w14:paraId="1E0FC967" w14:textId="50807197" w:rsidR="00BA6283" w:rsidRPr="00BA6283" w:rsidRDefault="00BA6283" w:rsidP="004A45D7">
      <w:pPr>
        <w:suppressAutoHyphens w:val="0"/>
        <w:spacing w:line="280" w:lineRule="exact"/>
        <w:rPr>
          <w:rFonts w:ascii="Calibri" w:eastAsia="Times New Roman" w:hAnsi="Calibri" w:cs="Calibri"/>
          <w:kern w:val="0"/>
          <w:sz w:val="20"/>
          <w:szCs w:val="20"/>
          <w:lang w:eastAsia="pt-BR"/>
        </w:rPr>
      </w:pPr>
      <w:r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br/>
      </w:r>
      <w:r w:rsidR="000856E5"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t>PATROCÍNIO MÁSTER: </w:t>
      </w:r>
      <w:r w:rsidR="000856E5"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PETROBRAS</w:t>
      </w:r>
      <w:r w:rsidR="000856E5"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br/>
        <w:t xml:space="preserve">PATROCÍNIO: </w:t>
      </w:r>
      <w:r w:rsidR="000856E5"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CAIXA, EMBRATUR, CIMENTO NACIONAL, ITAÚ, CSN, CODEMGE / GOVERNO DE MINAS GERAIS</w:t>
      </w:r>
      <w:r w:rsidR="000856E5"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t> </w:t>
      </w:r>
    </w:p>
    <w:p w14:paraId="3EC1EE01" w14:textId="51C27DAC" w:rsidR="00A36141" w:rsidRPr="0089562E" w:rsidRDefault="000856E5" w:rsidP="004A45D7">
      <w:pPr>
        <w:suppressAutoHyphens w:val="0"/>
        <w:spacing w:line="280" w:lineRule="exact"/>
        <w:rPr>
          <w:rFonts w:ascii="Calibri" w:eastAsia="Times New Roman" w:hAnsi="Calibri" w:cs="Calibri"/>
          <w:kern w:val="0"/>
          <w:sz w:val="20"/>
          <w:szCs w:val="20"/>
          <w:lang w:eastAsia="pt-BR"/>
        </w:rPr>
      </w:pPr>
      <w:r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t>PARCERIA CULTURAL E EDUCACIONAL:</w:t>
      </w:r>
      <w:r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 xml:space="preserve"> SISTEMA FECOMÉRCIO MG POR MEIO DO SESC E DO SENAC EM MINAS, CASA DA MOSTRA</w:t>
      </w:r>
      <w:r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br/>
        <w:t xml:space="preserve">APOIO: </w:t>
      </w:r>
      <w:r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 xml:space="preserve">PREFEITURA DE TIRADENTES, 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 xml:space="preserve">CONECTA, CAFÉ 3 CORAÇÕES, </w:t>
      </w:r>
      <w:r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EMBAIXADA DA FRANÇA, INSTITUTO GOETHE, CONECTA, CANAL BRASIL, CINECOLOR, DOT, 02 PÓS, THE END, FESTIVAL SCOPE, FESTIVAL DE MÁLAGA, MÍSTIKA, NAYMOVIE, CTAV</w:t>
      </w:r>
      <w:r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br/>
        <w:t xml:space="preserve">PARCERIA: </w:t>
      </w:r>
      <w:r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M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 xml:space="preserve">INISTÉRIO PÚBLICO DE MINAS GERAIS, </w:t>
      </w:r>
      <w:r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BH FILM COMMISSION, PREFEITURA DE BH</w:t>
      </w:r>
      <w:r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br/>
        <w:t>CO</w:t>
      </w:r>
      <w:r>
        <w:rPr>
          <w:rFonts w:ascii="Calibri" w:eastAsia="Times New Roman" w:hAnsi="Calibri" w:cs="Calibri"/>
          <w:kern w:val="0"/>
          <w:sz w:val="20"/>
          <w:szCs w:val="20"/>
          <w:lang w:eastAsia="pt-BR"/>
        </w:rPr>
        <w:t>R</w:t>
      </w:r>
      <w:r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t xml:space="preserve">REALIZAÇÃO: </w:t>
      </w:r>
      <w:r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INSTITUTO UNIVERSO CULTURAL</w:t>
      </w:r>
      <w:r w:rsidRPr="00BA6283">
        <w:rPr>
          <w:rFonts w:ascii="Calibri" w:eastAsia="Times New Roman" w:hAnsi="Calibri" w:cs="Calibri"/>
          <w:kern w:val="0"/>
          <w:sz w:val="20"/>
          <w:szCs w:val="20"/>
          <w:lang w:eastAsia="pt-BR"/>
        </w:rPr>
        <w:br/>
        <w:t xml:space="preserve">REALIZAÇÃO: </w:t>
      </w:r>
      <w:r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UNIVERSO PRODUÇÃO,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 xml:space="preserve"> SECRETARIA DE ESTADO DE CULTURA E TURISMO DE MINAS GERAIS,</w:t>
      </w:r>
      <w:r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 xml:space="preserve"> MINISTÉRIO DA CULTURA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>/</w:t>
      </w:r>
      <w:r w:rsidRPr="00BA6283">
        <w:rPr>
          <w:rFonts w:ascii="Calibri" w:eastAsia="Times New Roman" w:hAnsi="Calibri" w:cs="Calibri"/>
          <w:b/>
          <w:bCs/>
          <w:kern w:val="0"/>
          <w:sz w:val="20"/>
          <w:szCs w:val="20"/>
          <w:lang w:eastAsia="pt-BR"/>
        </w:rPr>
        <w:t xml:space="preserve"> GOVERNO DO BRASIL - DO LADO DO POVO BRASILEIRO</w:t>
      </w:r>
    </w:p>
    <w:sectPr w:rsidR="00A36141" w:rsidRPr="0089562E">
      <w:headerReference w:type="default" r:id="rId15"/>
      <w:footerReference w:type="default" r:id="rId16"/>
      <w:pgSz w:w="11906" w:h="16838"/>
      <w:pgMar w:top="1701" w:right="1134" w:bottom="1418" w:left="1134" w:header="340" w:footer="17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797A" w14:textId="77777777" w:rsidR="00255FF0" w:rsidRDefault="00255FF0">
      <w:r>
        <w:separator/>
      </w:r>
    </w:p>
  </w:endnote>
  <w:endnote w:type="continuationSeparator" w:id="0">
    <w:p w14:paraId="013C6125" w14:textId="77777777" w:rsidR="00255FF0" w:rsidRDefault="0025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AC59" w14:textId="77777777" w:rsidR="00A36141" w:rsidRDefault="00000000">
    <w:pPr>
      <w:pStyle w:val="Cabealho"/>
      <w:rPr>
        <w:sz w:val="10"/>
        <w:szCs w:val="10"/>
      </w:rPr>
    </w:pPr>
    <w:r>
      <w:rPr>
        <w:noProof/>
      </w:rPr>
      <w:drawing>
        <wp:inline distT="0" distB="0" distL="0" distR="0" wp14:anchorId="76BCB723" wp14:editId="40CAAE3B">
          <wp:extent cx="952500" cy="314325"/>
          <wp:effectExtent l="0" t="0" r="0" b="0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310" t="34059" r="7310" b="35459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5"/>
        <w:szCs w:val="15"/>
      </w:rPr>
      <w:t xml:space="preserve">        Rua Pirapetinga, </w:t>
    </w:r>
    <w:proofErr w:type="gramStart"/>
    <w:r>
      <w:rPr>
        <w:sz w:val="15"/>
        <w:szCs w:val="15"/>
      </w:rPr>
      <w:t xml:space="preserve">567 </w:t>
    </w:r>
    <w:r>
      <w:rPr>
        <w:rFonts w:cs="Arial"/>
        <w:sz w:val="15"/>
        <w:szCs w:val="15"/>
      </w:rPr>
      <w:t xml:space="preserve"> </w:t>
    </w:r>
    <w:r>
      <w:rPr>
        <w:rFonts w:ascii="Wingdings" w:eastAsia="Wingdings" w:hAnsi="Wingdings" w:cs="Wingdings"/>
        <w:sz w:val="15"/>
        <w:szCs w:val="15"/>
      </w:rPr>
      <w:t></w:t>
    </w:r>
    <w:proofErr w:type="gramEnd"/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 xml:space="preserve">Serra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Belo</w:t>
    </w:r>
    <w:proofErr w:type="gramEnd"/>
    <w:r>
      <w:rPr>
        <w:sz w:val="15"/>
        <w:szCs w:val="15"/>
      </w:rPr>
      <w:t xml:space="preserve"> Horizonte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MG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30220-150 </w:t>
    </w:r>
    <w:r>
      <w:rPr>
        <w:rFonts w:ascii="Wingdings" w:eastAsia="Wingdings" w:hAnsi="Wingdings" w:cs="Wingdings"/>
        <w:sz w:val="15"/>
        <w:szCs w:val="15"/>
      </w:rPr>
      <w:t></w:t>
    </w:r>
    <w:r>
      <w:rPr>
        <w:sz w:val="15"/>
        <w:szCs w:val="15"/>
      </w:rPr>
      <w:t xml:space="preserve"> (31) 3282 2366 </w:t>
    </w:r>
    <w:proofErr w:type="gramStart"/>
    <w:r>
      <w:rPr>
        <w:rFonts w:ascii="Wingdings" w:eastAsia="Wingdings" w:hAnsi="Wingdings" w:cs="Wingdings"/>
        <w:sz w:val="15"/>
        <w:szCs w:val="15"/>
      </w:rPr>
      <w:t></w:t>
    </w:r>
    <w:r>
      <w:rPr>
        <w:rFonts w:cs="Arial"/>
        <w:sz w:val="15"/>
        <w:szCs w:val="15"/>
      </w:rPr>
      <w:t xml:space="preserve">  </w:t>
    </w:r>
    <w:r>
      <w:rPr>
        <w:sz w:val="15"/>
        <w:szCs w:val="15"/>
      </w:rPr>
      <w:t>www.mostratiradentes.com.br</w:t>
    </w:r>
    <w:proofErr w:type="gramEnd"/>
  </w:p>
  <w:p w14:paraId="6BB08475" w14:textId="77777777" w:rsidR="00A36141" w:rsidRDefault="00A361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7E38" w14:textId="77777777" w:rsidR="00255FF0" w:rsidRDefault="00255FF0">
      <w:r>
        <w:separator/>
      </w:r>
    </w:p>
  </w:footnote>
  <w:footnote w:type="continuationSeparator" w:id="0">
    <w:p w14:paraId="6D21B019" w14:textId="77777777" w:rsidR="00255FF0" w:rsidRDefault="0025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759C" w14:textId="77777777" w:rsidR="00A36141" w:rsidRDefault="00A36141">
    <w:pPr>
      <w:pStyle w:val="Cabealho"/>
      <w:rPr>
        <w:sz w:val="10"/>
        <w:szCs w:val="10"/>
      </w:rPr>
    </w:pPr>
  </w:p>
  <w:p w14:paraId="2F80A688" w14:textId="77777777" w:rsidR="00A36141" w:rsidRDefault="00000000">
    <w:pPr>
      <w:pStyle w:val="Cabealho"/>
    </w:pPr>
    <w:r>
      <w:rPr>
        <w:noProof/>
      </w:rPr>
      <w:drawing>
        <wp:inline distT="0" distB="0" distL="0" distR="0" wp14:anchorId="1B68ED12" wp14:editId="235B90ED">
          <wp:extent cx="1123950" cy="6134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13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0AD38F38" wp14:editId="712A16E1">
          <wp:extent cx="1390650" cy="352425"/>
          <wp:effectExtent l="0" t="0" r="0" b="0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C33"/>
    <w:multiLevelType w:val="multilevel"/>
    <w:tmpl w:val="ECB0A6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AB07F3"/>
    <w:multiLevelType w:val="multilevel"/>
    <w:tmpl w:val="67325A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2497563">
    <w:abstractNumId w:val="0"/>
  </w:num>
  <w:num w:numId="2" w16cid:durableId="23586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41"/>
    <w:rsid w:val="000856E5"/>
    <w:rsid w:val="00091187"/>
    <w:rsid w:val="001C496B"/>
    <w:rsid w:val="00240DFE"/>
    <w:rsid w:val="00255FF0"/>
    <w:rsid w:val="002E6CF0"/>
    <w:rsid w:val="003148CF"/>
    <w:rsid w:val="003D4EDA"/>
    <w:rsid w:val="004A45D7"/>
    <w:rsid w:val="00633A6B"/>
    <w:rsid w:val="006813F2"/>
    <w:rsid w:val="006F7B7D"/>
    <w:rsid w:val="007919F9"/>
    <w:rsid w:val="00804029"/>
    <w:rsid w:val="00892663"/>
    <w:rsid w:val="0089562E"/>
    <w:rsid w:val="009611FA"/>
    <w:rsid w:val="00A2554B"/>
    <w:rsid w:val="00A36141"/>
    <w:rsid w:val="00A62DCD"/>
    <w:rsid w:val="00B85700"/>
    <w:rsid w:val="00BA6283"/>
    <w:rsid w:val="00C118D7"/>
    <w:rsid w:val="00CB4C6A"/>
    <w:rsid w:val="00D974E7"/>
    <w:rsid w:val="00DF569B"/>
    <w:rsid w:val="00F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25E4F"/>
  <w15:docId w15:val="{0262AD94-8E8E-4D73-AB5F-95E305E1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kern w:val="2"/>
      <w:sz w:val="24"/>
      <w:szCs w:val="24"/>
      <w:lang w:eastAsia="zh-CN"/>
    </w:rPr>
  </w:style>
  <w:style w:type="paragraph" w:styleId="Ttulo2">
    <w:name w:val="heading 2"/>
    <w:basedOn w:val="Ttulo"/>
    <w:next w:val="Corpodetexto"/>
    <w:qFormat/>
    <w:pPr>
      <w:numPr>
        <w:ilvl w:val="1"/>
        <w:numId w:val="1"/>
      </w:num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3D29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Trebuchet MS" w:hAnsi="Trebuchet MS"/>
      <w:sz w:val="24"/>
      <w:szCs w:val="24"/>
    </w:rPr>
  </w:style>
  <w:style w:type="character" w:customStyle="1" w:styleId="LinkdaInternet">
    <w:name w:val="Link da Internet"/>
    <w:basedOn w:val="Fontepargpadro"/>
    <w:rPr>
      <w:color w:val="467886"/>
      <w:u w:val="single"/>
    </w:rPr>
  </w:style>
  <w:style w:type="character" w:customStyle="1" w:styleId="MenoPendente1">
    <w:name w:val="Menção Pendente1"/>
    <w:basedOn w:val="Fontepargpadro"/>
    <w:qFormat/>
    <w:rPr>
      <w:color w:val="605E5C"/>
      <w:shd w:val="clear" w:color="auto" w:fill="E1DFDD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ipodeletrapredefinidodopargrafo">
    <w:name w:val="Tipo de letra predefinido do parágrafo"/>
    <w:qFormat/>
  </w:style>
  <w:style w:type="character" w:customStyle="1" w:styleId="Ttulo3Char">
    <w:name w:val="Título 3 Char"/>
    <w:basedOn w:val="Fontepargpadro"/>
    <w:link w:val="Ttulo3"/>
    <w:uiPriority w:val="9"/>
    <w:qFormat/>
    <w:rsid w:val="003D298C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zh-CN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qFormat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 w:eastAsia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alto">
    <w:name w:val="alto"/>
    <w:basedOn w:val="Normal"/>
    <w:qFormat/>
    <w:pPr>
      <w:spacing w:before="4" w:after="4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qFormat/>
  </w:style>
  <w:style w:type="character" w:customStyle="1" w:styleId="CorpodetextoChar">
    <w:name w:val="Corpo de texto Char"/>
    <w:basedOn w:val="Fontepargpadro"/>
    <w:link w:val="Corpodetexto"/>
    <w:rsid w:val="0089562E"/>
    <w:rPr>
      <w:rFonts w:ascii="Trebuchet MS" w:eastAsia="Trebuchet MS" w:hAnsi="Trebuchet MS" w:cs="Trebuchet MS"/>
      <w:kern w:val="2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rsid w:val="000856E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56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tratiradentes.com.br/" TargetMode="External"/><Relationship Id="rId13" Type="http://schemas.openxmlformats.org/officeDocument/2006/relationships/hyperlink" Target="https://www.facebook.com/universoproduca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universoproducao/" TargetMode="External"/><Relationship Id="rId12" Type="http://schemas.openxmlformats.org/officeDocument/2006/relationships/hyperlink" Target="https://www.facebook.com/mostratiradent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universopro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channel/UCaikc9czwiws39fvlHX-R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universoproducao/" TargetMode="External"/><Relationship Id="rId14" Type="http://schemas.openxmlformats.org/officeDocument/2006/relationships/hyperlink" Target="https://www.linkedin.com/company/universo-produ&#231;&#227;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Liberation Serif"/>
        <a:ea typeface="NSimSun"/>
        <a:cs typeface="Arial"/>
      </a:majorFont>
      <a:minorFont>
        <a:latin typeface="Trebuchet MS"/>
        <a:ea typeface="Trebuchet MS"/>
        <a:cs typeface="Trebuchet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UP04</dc:creator>
  <dc:description/>
  <cp:lastModifiedBy>RAQUEL HALLAK DANGELO</cp:lastModifiedBy>
  <cp:revision>6</cp:revision>
  <dcterms:created xsi:type="dcterms:W3CDTF">2026-01-13T21:51:00Z</dcterms:created>
  <dcterms:modified xsi:type="dcterms:W3CDTF">2026-01-18T04:08:00Z</dcterms:modified>
  <dc:language>pt-BR</dc:language>
</cp:coreProperties>
</file>